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9892B">
      <w:pPr>
        <w:spacing w:afterLines="50" w:line="800" w:lineRule="exact"/>
        <w:jc w:val="left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附件2：</w:t>
      </w:r>
    </w:p>
    <w:p w14:paraId="74BB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宋体" w:eastAsia="黑体" w:cs="宋体"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黑体" w:hAnsi="宋体" w:eastAsia="黑体" w:cs="宋体"/>
          <w:bCs/>
          <w:color w:val="000000"/>
          <w:kern w:val="0"/>
          <w:sz w:val="30"/>
          <w:szCs w:val="30"/>
        </w:rPr>
        <w:t>合肥工业大学（合肥校区）2023-2024学年团支部</w:t>
      </w:r>
    </w:p>
    <w:p w14:paraId="4CAEE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宋体" w:eastAsia="黑体" w:cs="宋体"/>
          <w:bCs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0"/>
          <w:szCs w:val="30"/>
        </w:rPr>
        <w:t>特色活动立项验收表</w:t>
      </w:r>
    </w:p>
    <w:bookmarkEnd w:id="0"/>
    <w:tbl>
      <w:tblPr>
        <w:tblStyle w:val="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333"/>
        <w:gridCol w:w="935"/>
        <w:gridCol w:w="425"/>
        <w:gridCol w:w="1134"/>
        <w:gridCol w:w="567"/>
        <w:gridCol w:w="1641"/>
        <w:gridCol w:w="1188"/>
      </w:tblGrid>
      <w:tr w14:paraId="5C768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642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团支部名称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026A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FE7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0C6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创建类型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5499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C42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D479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团支部（总支）</w:t>
            </w:r>
          </w:p>
          <w:p w14:paraId="39CBB4DD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基本情况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D23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28岁以下青年数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619D"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E4E4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团员数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F66C"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77F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FAFC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26A2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团干部数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47CD"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3578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党员数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9B15"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CFA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2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D48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8190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受到校级及以上表彰的称号及时间</w:t>
            </w:r>
          </w:p>
        </w:tc>
        <w:tc>
          <w:tcPr>
            <w:tcW w:w="4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B6F9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8EE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E46A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支部书记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F4B0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5284"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5C14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073B"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E1A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2E4E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指导教师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2AA3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F8B5"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D2E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手机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CD56">
            <w:pPr>
              <w:ind w:firstLine="720" w:firstLineChars="30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9F3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D1DB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 xml:space="preserve">活动方案                   </w:t>
            </w:r>
          </w:p>
        </w:tc>
      </w:tr>
      <w:tr w14:paraId="5762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BAF2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活动主题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57C6"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 w14:paraId="3641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B19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特色活动开展</w:t>
            </w:r>
          </w:p>
          <w:p w14:paraId="58FE3EAA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情况</w:t>
            </w:r>
          </w:p>
          <w:p w14:paraId="203C48C8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 w14:paraId="720A43E9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 w14:paraId="78625793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6CDF">
            <w:pPr>
              <w:rPr>
                <w:rFonts w:ascii="仿宋_GB2312" w:hAnsi="仿宋_GB2312" w:eastAsia="仿宋_GB2312"/>
                <w:sz w:val="24"/>
              </w:rPr>
            </w:pPr>
          </w:p>
          <w:p w14:paraId="6DD1E6C0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（活动开展情况、特色及创新点、活动成效、项目实施存在的问题和改进措施，不超过3000字）</w:t>
            </w:r>
          </w:p>
          <w:p w14:paraId="0349D221">
            <w:pPr>
              <w:rPr>
                <w:rFonts w:ascii="仿宋_GB2312" w:hAnsi="仿宋_GB2312" w:eastAsia="仿宋_GB2312"/>
                <w:sz w:val="24"/>
              </w:rPr>
            </w:pPr>
          </w:p>
          <w:p w14:paraId="1E090AB9">
            <w:pPr>
              <w:rPr>
                <w:rFonts w:ascii="仿宋_GB2312" w:hAnsi="仿宋_GB2312" w:eastAsia="仿宋_GB2312"/>
                <w:sz w:val="24"/>
              </w:rPr>
            </w:pPr>
          </w:p>
          <w:p w14:paraId="664DBFEA">
            <w:pPr>
              <w:rPr>
                <w:rFonts w:ascii="仿宋_GB2312" w:hAnsi="仿宋_GB2312" w:eastAsia="仿宋_GB2312"/>
                <w:sz w:val="24"/>
              </w:rPr>
            </w:pPr>
          </w:p>
          <w:p w14:paraId="01A66103">
            <w:pPr>
              <w:rPr>
                <w:rFonts w:ascii="仿宋_GB2312" w:hAnsi="仿宋_GB2312" w:eastAsia="仿宋_GB2312"/>
                <w:sz w:val="24"/>
              </w:rPr>
            </w:pPr>
          </w:p>
          <w:p w14:paraId="3181C28C">
            <w:pPr>
              <w:rPr>
                <w:rFonts w:ascii="仿宋_GB2312" w:hAnsi="仿宋_GB2312" w:eastAsia="仿宋_GB2312"/>
                <w:sz w:val="24"/>
              </w:rPr>
            </w:pPr>
          </w:p>
          <w:p w14:paraId="3B0E3597">
            <w:pPr>
              <w:rPr>
                <w:rFonts w:ascii="仿宋_GB2312" w:hAnsi="仿宋_GB2312" w:eastAsia="仿宋_GB2312"/>
                <w:sz w:val="24"/>
              </w:rPr>
            </w:pPr>
          </w:p>
          <w:p w14:paraId="0EF38BF1">
            <w:pPr>
              <w:rPr>
                <w:rFonts w:ascii="仿宋_GB2312" w:hAnsi="仿宋_GB2312" w:eastAsia="仿宋_GB2312"/>
                <w:sz w:val="24"/>
              </w:rPr>
            </w:pPr>
          </w:p>
          <w:p w14:paraId="28C00BBB">
            <w:pPr>
              <w:rPr>
                <w:rFonts w:ascii="仿宋_GB2312" w:hAnsi="仿宋_GB2312" w:eastAsia="仿宋_GB2312"/>
                <w:sz w:val="24"/>
              </w:rPr>
            </w:pPr>
          </w:p>
          <w:p w14:paraId="64147E5A">
            <w:pPr>
              <w:rPr>
                <w:rFonts w:ascii="仿宋_GB2312" w:hAnsi="仿宋_GB2312" w:eastAsia="仿宋_GB2312"/>
                <w:sz w:val="24"/>
              </w:rPr>
            </w:pPr>
          </w:p>
          <w:p w14:paraId="7D3AAE09">
            <w:pPr>
              <w:rPr>
                <w:rFonts w:ascii="仿宋_GB2312" w:hAnsi="仿宋_GB2312" w:eastAsia="仿宋_GB2312"/>
                <w:sz w:val="24"/>
              </w:rPr>
            </w:pPr>
          </w:p>
          <w:p w14:paraId="3CDAF54E">
            <w:pPr>
              <w:rPr>
                <w:rFonts w:ascii="仿宋_GB2312" w:hAnsi="仿宋_GB2312" w:eastAsia="仿宋_GB2312"/>
                <w:sz w:val="24"/>
              </w:rPr>
            </w:pPr>
          </w:p>
          <w:p w14:paraId="30BEF677">
            <w:pPr>
              <w:rPr>
                <w:rFonts w:ascii="仿宋_GB2312" w:hAnsi="仿宋_GB2312" w:eastAsia="仿宋_GB2312"/>
                <w:sz w:val="24"/>
              </w:rPr>
            </w:pPr>
          </w:p>
          <w:p w14:paraId="372B6351">
            <w:pPr>
              <w:rPr>
                <w:rFonts w:ascii="仿宋_GB2312" w:hAnsi="仿宋_GB2312" w:eastAsia="仿宋_GB2312"/>
                <w:sz w:val="24"/>
              </w:rPr>
            </w:pPr>
          </w:p>
          <w:p w14:paraId="5C6E4623">
            <w:pPr>
              <w:rPr>
                <w:rFonts w:ascii="仿宋_GB2312" w:hAnsi="仿宋_GB2312" w:eastAsia="仿宋_GB2312"/>
                <w:sz w:val="24"/>
              </w:rPr>
            </w:pPr>
          </w:p>
          <w:p w14:paraId="5C722AA0">
            <w:pPr>
              <w:rPr>
                <w:rFonts w:ascii="仿宋_GB2312" w:hAnsi="仿宋_GB2312" w:eastAsia="仿宋_GB2312"/>
                <w:sz w:val="24"/>
              </w:rPr>
            </w:pPr>
          </w:p>
          <w:p w14:paraId="17FDE063">
            <w:pPr>
              <w:rPr>
                <w:rFonts w:ascii="仿宋_GB2312" w:hAnsi="仿宋_GB2312" w:eastAsia="仿宋_GB2312"/>
                <w:sz w:val="24"/>
              </w:rPr>
            </w:pPr>
          </w:p>
          <w:p w14:paraId="4552DEE6">
            <w:pPr>
              <w:rPr>
                <w:rFonts w:ascii="仿宋_GB2312" w:hAnsi="仿宋_GB2312" w:eastAsia="仿宋_GB2312"/>
                <w:sz w:val="24"/>
              </w:rPr>
            </w:pPr>
          </w:p>
          <w:p w14:paraId="75D7D954">
            <w:pPr>
              <w:rPr>
                <w:rFonts w:ascii="仿宋_GB2312" w:hAnsi="仿宋_GB2312" w:eastAsia="仿宋_GB2312"/>
                <w:sz w:val="24"/>
              </w:rPr>
            </w:pPr>
          </w:p>
          <w:p w14:paraId="566B4A98">
            <w:pPr>
              <w:rPr>
                <w:rFonts w:ascii="仿宋_GB2312" w:hAnsi="仿宋_GB2312" w:eastAsia="仿宋_GB2312"/>
                <w:sz w:val="24"/>
              </w:rPr>
            </w:pPr>
          </w:p>
          <w:p w14:paraId="19635E7C">
            <w:pPr>
              <w:rPr>
                <w:rFonts w:ascii="仿宋_GB2312" w:hAnsi="仿宋_GB2312" w:eastAsia="仿宋_GB2312"/>
                <w:sz w:val="24"/>
              </w:rPr>
            </w:pPr>
          </w:p>
          <w:p w14:paraId="09BF2916">
            <w:pPr>
              <w:rPr>
                <w:rFonts w:ascii="仿宋_GB2312" w:hAnsi="仿宋_GB2312" w:eastAsia="仿宋_GB2312"/>
                <w:sz w:val="24"/>
              </w:rPr>
            </w:pPr>
          </w:p>
          <w:p w14:paraId="2276EE7A">
            <w:pPr>
              <w:rPr>
                <w:rFonts w:ascii="仿宋_GB2312" w:hAnsi="仿宋_GB2312" w:eastAsia="仿宋_GB2312"/>
                <w:sz w:val="24"/>
              </w:rPr>
            </w:pPr>
          </w:p>
          <w:p w14:paraId="7781ABA4">
            <w:pPr>
              <w:rPr>
                <w:rFonts w:ascii="仿宋_GB2312" w:hAnsi="仿宋_GB2312" w:eastAsia="仿宋_GB2312"/>
                <w:sz w:val="24"/>
              </w:rPr>
            </w:pPr>
          </w:p>
          <w:p w14:paraId="350BB4FF">
            <w:pPr>
              <w:rPr>
                <w:rFonts w:ascii="仿宋_GB2312" w:hAnsi="仿宋_GB2312" w:eastAsia="仿宋_GB2312"/>
                <w:sz w:val="24"/>
              </w:rPr>
            </w:pPr>
          </w:p>
          <w:p w14:paraId="208F2B33">
            <w:pPr>
              <w:rPr>
                <w:rFonts w:ascii="仿宋_GB2312" w:hAnsi="仿宋_GB2312" w:eastAsia="仿宋_GB2312"/>
                <w:sz w:val="24"/>
              </w:rPr>
            </w:pPr>
          </w:p>
          <w:p w14:paraId="512767E1">
            <w:pPr>
              <w:rPr>
                <w:rFonts w:ascii="仿宋_GB2312" w:hAnsi="仿宋_GB2312" w:eastAsia="仿宋_GB2312"/>
                <w:sz w:val="24"/>
              </w:rPr>
            </w:pPr>
          </w:p>
          <w:p w14:paraId="2C70CFF4">
            <w:pPr>
              <w:rPr>
                <w:rFonts w:ascii="仿宋_GB2312" w:hAnsi="仿宋_GB2312" w:eastAsia="仿宋_GB2312"/>
                <w:sz w:val="24"/>
              </w:rPr>
            </w:pPr>
          </w:p>
          <w:p w14:paraId="1D05B1D8">
            <w:pPr>
              <w:rPr>
                <w:rFonts w:ascii="仿宋_GB2312" w:hAnsi="仿宋_GB2312" w:eastAsia="仿宋_GB2312"/>
                <w:sz w:val="24"/>
              </w:rPr>
            </w:pPr>
          </w:p>
          <w:p w14:paraId="30AC2B3C">
            <w:pPr>
              <w:rPr>
                <w:rFonts w:ascii="仿宋_GB2312" w:hAnsi="仿宋_GB2312" w:eastAsia="仿宋_GB2312"/>
                <w:sz w:val="24"/>
              </w:rPr>
            </w:pPr>
          </w:p>
          <w:p w14:paraId="48A4B8D6">
            <w:pPr>
              <w:rPr>
                <w:rFonts w:ascii="仿宋_GB2312" w:hAnsi="仿宋_GB2312" w:eastAsia="仿宋_GB2312"/>
                <w:sz w:val="24"/>
              </w:rPr>
            </w:pPr>
          </w:p>
          <w:p w14:paraId="2E5D8F3E">
            <w:pPr>
              <w:rPr>
                <w:rFonts w:ascii="仿宋_GB2312" w:hAnsi="仿宋_GB2312" w:eastAsia="仿宋_GB2312"/>
                <w:sz w:val="24"/>
              </w:rPr>
            </w:pPr>
          </w:p>
          <w:p w14:paraId="284F2D92">
            <w:pPr>
              <w:rPr>
                <w:rFonts w:ascii="仿宋_GB2312" w:hAnsi="仿宋_GB2312" w:eastAsia="仿宋_GB2312"/>
                <w:sz w:val="24"/>
              </w:rPr>
            </w:pPr>
          </w:p>
          <w:p w14:paraId="3B67DF58">
            <w:pPr>
              <w:rPr>
                <w:rFonts w:ascii="仿宋_GB2312" w:hAnsi="仿宋_GB2312" w:eastAsia="仿宋_GB2312"/>
                <w:sz w:val="24"/>
              </w:rPr>
            </w:pPr>
          </w:p>
          <w:p w14:paraId="5F40904E">
            <w:pPr>
              <w:rPr>
                <w:rFonts w:ascii="仿宋_GB2312" w:hAnsi="仿宋_GB2312" w:eastAsia="仿宋_GB2312"/>
                <w:sz w:val="24"/>
              </w:rPr>
            </w:pPr>
          </w:p>
          <w:p w14:paraId="069995BC">
            <w:pPr>
              <w:rPr>
                <w:rFonts w:ascii="仿宋_GB2312" w:hAnsi="仿宋_GB2312" w:eastAsia="仿宋_GB2312"/>
                <w:sz w:val="24"/>
              </w:rPr>
            </w:pPr>
          </w:p>
          <w:p w14:paraId="26D203FF">
            <w:pPr>
              <w:rPr>
                <w:rFonts w:ascii="仿宋_GB2312" w:hAnsi="仿宋_GB2312" w:eastAsia="仿宋_GB2312"/>
                <w:sz w:val="24"/>
              </w:rPr>
            </w:pPr>
          </w:p>
          <w:p w14:paraId="7D435A21">
            <w:pPr>
              <w:rPr>
                <w:rFonts w:ascii="仿宋_GB2312" w:hAnsi="仿宋_GB2312" w:eastAsia="仿宋_GB2312"/>
                <w:sz w:val="24"/>
              </w:rPr>
            </w:pPr>
          </w:p>
          <w:p w14:paraId="74820A83">
            <w:pPr>
              <w:rPr>
                <w:rFonts w:ascii="仿宋_GB2312" w:hAnsi="仿宋_GB2312" w:eastAsia="仿宋_GB2312"/>
                <w:sz w:val="24"/>
              </w:rPr>
            </w:pPr>
          </w:p>
          <w:p w14:paraId="5A54B8A0">
            <w:pPr>
              <w:rPr>
                <w:rFonts w:ascii="仿宋_GB2312" w:hAnsi="仿宋_GB2312" w:eastAsia="仿宋_GB2312"/>
                <w:sz w:val="24"/>
              </w:rPr>
            </w:pPr>
          </w:p>
          <w:p w14:paraId="2DA50CB4">
            <w:pPr>
              <w:rPr>
                <w:rFonts w:ascii="仿宋_GB2312" w:hAnsi="仿宋_GB2312" w:eastAsia="仿宋_GB2312"/>
                <w:sz w:val="24"/>
              </w:rPr>
            </w:pPr>
          </w:p>
          <w:p w14:paraId="42713847">
            <w:pPr>
              <w:rPr>
                <w:rFonts w:ascii="仿宋_GB2312" w:hAnsi="仿宋_GB2312" w:eastAsia="仿宋_GB2312"/>
                <w:sz w:val="24"/>
              </w:rPr>
            </w:pPr>
          </w:p>
          <w:p w14:paraId="6D2465A7">
            <w:pPr>
              <w:rPr>
                <w:rFonts w:ascii="仿宋_GB2312" w:hAnsi="仿宋_GB2312" w:eastAsia="仿宋_GB2312"/>
                <w:sz w:val="24"/>
              </w:rPr>
            </w:pPr>
          </w:p>
          <w:p w14:paraId="7A5A1CF1">
            <w:pPr>
              <w:rPr>
                <w:rFonts w:ascii="仿宋_GB2312" w:hAnsi="仿宋_GB2312" w:eastAsia="仿宋_GB2312"/>
                <w:sz w:val="24"/>
              </w:rPr>
            </w:pPr>
          </w:p>
          <w:p w14:paraId="21EF2565">
            <w:pPr>
              <w:rPr>
                <w:rFonts w:ascii="仿宋_GB2312" w:hAnsi="仿宋_GB2312" w:eastAsia="仿宋_GB2312"/>
                <w:sz w:val="24"/>
              </w:rPr>
            </w:pPr>
          </w:p>
          <w:p w14:paraId="017BC604">
            <w:pPr>
              <w:rPr>
                <w:rFonts w:ascii="仿宋_GB2312" w:hAnsi="仿宋_GB2312" w:eastAsia="仿宋_GB2312"/>
                <w:sz w:val="24"/>
              </w:rPr>
            </w:pPr>
          </w:p>
          <w:p w14:paraId="0D14CE39">
            <w:pPr>
              <w:rPr>
                <w:rFonts w:ascii="仿宋_GB2312" w:hAnsi="仿宋_GB2312" w:eastAsia="仿宋_GB2312"/>
                <w:sz w:val="24"/>
              </w:rPr>
            </w:pPr>
          </w:p>
          <w:p w14:paraId="4FD75EB5">
            <w:pPr>
              <w:rPr>
                <w:rFonts w:ascii="仿宋_GB2312" w:hAnsi="仿宋_GB2312" w:eastAsia="仿宋_GB2312"/>
                <w:sz w:val="24"/>
              </w:rPr>
            </w:pPr>
          </w:p>
          <w:p w14:paraId="283D259E">
            <w:pPr>
              <w:rPr>
                <w:rFonts w:ascii="仿宋_GB2312" w:hAnsi="仿宋_GB2312" w:eastAsia="仿宋_GB2312"/>
                <w:sz w:val="24"/>
              </w:rPr>
            </w:pPr>
          </w:p>
          <w:p w14:paraId="774F46C6">
            <w:pPr>
              <w:rPr>
                <w:rFonts w:ascii="仿宋_GB2312" w:hAnsi="仿宋_GB2312" w:eastAsia="仿宋_GB2312"/>
                <w:sz w:val="24"/>
              </w:rPr>
            </w:pPr>
          </w:p>
          <w:p w14:paraId="0F99D1C6">
            <w:pPr>
              <w:rPr>
                <w:rFonts w:ascii="仿宋_GB2312" w:hAnsi="仿宋_GB2312" w:eastAsia="仿宋_GB2312"/>
                <w:sz w:val="24"/>
              </w:rPr>
            </w:pPr>
          </w:p>
          <w:p w14:paraId="771D50FE">
            <w:pPr>
              <w:rPr>
                <w:rFonts w:ascii="仿宋_GB2312" w:hAnsi="仿宋_GB2312" w:eastAsia="仿宋_GB2312"/>
                <w:sz w:val="24"/>
              </w:rPr>
            </w:pPr>
          </w:p>
          <w:p w14:paraId="00B8CDD3">
            <w:pPr>
              <w:rPr>
                <w:rFonts w:ascii="仿宋_GB2312" w:hAnsi="仿宋_GB2312" w:eastAsia="仿宋_GB2312"/>
                <w:sz w:val="24"/>
              </w:rPr>
            </w:pPr>
          </w:p>
        </w:tc>
      </w:tr>
      <w:tr w14:paraId="6303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B631"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学院团委意见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0732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4E84B025">
            <w:pPr>
              <w:widowControl/>
              <w:spacing w:line="360" w:lineRule="auto"/>
              <w:ind w:firstLine="4200" w:firstLineChars="1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负责人签名（盖章）：</w:t>
            </w:r>
          </w:p>
          <w:p w14:paraId="5FCE48C6"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年   月   日</w:t>
            </w:r>
          </w:p>
        </w:tc>
      </w:tr>
      <w:tr w14:paraId="0D2A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24A5">
            <w:pPr>
              <w:widowControl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校团委意见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357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</w:t>
            </w:r>
          </w:p>
          <w:p w14:paraId="417BF67C">
            <w:pPr>
              <w:widowControl/>
              <w:spacing w:line="360" w:lineRule="auto"/>
              <w:ind w:left="4920" w:hanging="4920" w:hangingChars="2050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负责人签名（盖章）：                                                          年   月   日</w:t>
            </w:r>
          </w:p>
        </w:tc>
      </w:tr>
    </w:tbl>
    <w:p w14:paraId="0C4A5DEC"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创建实施情况内容可附页。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0MTE5YTU3YWEyMjFjYzQ2NWUwZjA5ZGNlYWIzYmUifQ=="/>
  </w:docVars>
  <w:rsids>
    <w:rsidRoot w:val="25277FDF"/>
    <w:rsid w:val="000509B1"/>
    <w:rsid w:val="00421645"/>
    <w:rsid w:val="0C8E37D6"/>
    <w:rsid w:val="25277FDF"/>
    <w:rsid w:val="4C4B5D15"/>
    <w:rsid w:val="50187889"/>
    <w:rsid w:val="5C9346FD"/>
    <w:rsid w:val="5D3E174A"/>
    <w:rsid w:val="5F0A32A6"/>
    <w:rsid w:val="5F2607B6"/>
    <w:rsid w:val="7824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213</Characters>
  <Lines>3</Lines>
  <Paragraphs>1</Paragraphs>
  <TotalTime>1</TotalTime>
  <ScaleCrop>false</ScaleCrop>
  <LinksUpToDate>false</LinksUpToDate>
  <CharactersWithSpaces>404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2019-03-12T03:45:00Z</dcterms:created>
  <dc:creator>胡翔（工作用）</dc:creator>
  <cp:lastModifiedBy>猴小兜〜求收获</cp:lastModifiedBy>
  <cp:lastPrinted>2020-08-07T02:15:00Z</cp:lastPrinted>
  <dcterms:modified xsi:type="dcterms:W3CDTF">2024-10-22T08:12:56Z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804BEEB0F4C94E8F9A7049608821F6C7</vt:lpwstr>
  </property>
</Properties>
</file>