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F722E">
      <w:pPr>
        <w:spacing w:after="159" w:afterLines="50"/>
        <w:jc w:val="center"/>
        <w:rPr>
          <w:rFonts w:ascii="黑体" w:hAnsi="黑体" w:eastAsia="黑体"/>
          <w:b/>
          <w:sz w:val="36"/>
        </w:rPr>
      </w:pPr>
      <w:r>
        <w:rPr>
          <w:rFonts w:hint="eastAsia" w:ascii="黑体" w:hAnsi="黑体" w:eastAsia="黑体"/>
          <w:b/>
          <w:sz w:val="36"/>
        </w:rPr>
        <w:t>合肥工业大学第5</w:t>
      </w:r>
      <w:r>
        <w:rPr>
          <w:rFonts w:hint="eastAsia" w:ascii="黑体" w:hAnsi="黑体" w:eastAsia="黑体"/>
          <w:b/>
          <w:sz w:val="36"/>
          <w:lang w:val="en-US" w:eastAsia="zh-CN"/>
        </w:rPr>
        <w:t>3</w:t>
      </w:r>
      <w:r>
        <w:rPr>
          <w:rFonts w:hint="eastAsia" w:ascii="黑体" w:hAnsi="黑体" w:eastAsia="黑体"/>
          <w:b/>
          <w:sz w:val="36"/>
        </w:rPr>
        <w:t>届学生会各部门岗位职责</w:t>
      </w:r>
      <w:bookmarkStart w:id="0" w:name="_GoBack"/>
      <w:bookmarkEnd w:id="0"/>
    </w:p>
    <w:tbl>
      <w:tblPr>
        <w:tblStyle w:val="5"/>
        <w:tblW w:w="12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10680"/>
      </w:tblGrid>
      <w:tr w14:paraId="4A93C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105" w:type="dxa"/>
            <w:vAlign w:val="center"/>
          </w:tcPr>
          <w:p w14:paraId="01DBD37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工作部门</w:t>
            </w:r>
          </w:p>
        </w:tc>
        <w:tc>
          <w:tcPr>
            <w:tcW w:w="10680" w:type="dxa"/>
            <w:vAlign w:val="center"/>
          </w:tcPr>
          <w:p w14:paraId="0757C506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工作职能</w:t>
            </w:r>
          </w:p>
        </w:tc>
      </w:tr>
      <w:tr w14:paraId="02732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  <w:jc w:val="center"/>
        </w:trPr>
        <w:tc>
          <w:tcPr>
            <w:tcW w:w="2105" w:type="dxa"/>
            <w:vAlign w:val="center"/>
          </w:tcPr>
          <w:p w14:paraId="77D1AF9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综合办公部</w:t>
            </w:r>
          </w:p>
        </w:tc>
        <w:tc>
          <w:tcPr>
            <w:tcW w:w="10680" w:type="dxa"/>
            <w:vAlign w:val="center"/>
          </w:tcPr>
          <w:p w14:paraId="6A229F34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1、负责学生会各项规章制度、文件、通告的起草、审核、发布工作，并监督规章制度的贯彻和执行；</w:t>
            </w:r>
          </w:p>
          <w:p w14:paraId="34034392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2、维护学生会办公场所环境，安排值班及考勤，负责相关会议室、活动室及物品的借用；</w:t>
            </w:r>
          </w:p>
          <w:p w14:paraId="0B71EFB3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3、负责学生会档案的管理工作，做好各类工作、活动资料的收集整理；</w:t>
            </w:r>
          </w:p>
          <w:p w14:paraId="37CD03FE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4、对院会活动档案和活动年表等相关资料的收集与整理；</w:t>
            </w:r>
          </w:p>
          <w:p w14:paraId="1BC28518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5、组织工作人员考核工作；</w:t>
            </w:r>
          </w:p>
          <w:p w14:paraId="0A0B39B4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6、组织开展院级学生会达标评比工作。</w:t>
            </w:r>
          </w:p>
        </w:tc>
      </w:tr>
      <w:tr w14:paraId="03969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2105" w:type="dxa"/>
            <w:vAlign w:val="center"/>
          </w:tcPr>
          <w:p w14:paraId="2E05233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宣传部</w:t>
            </w:r>
          </w:p>
        </w:tc>
        <w:tc>
          <w:tcPr>
            <w:tcW w:w="10680" w:type="dxa"/>
            <w:vAlign w:val="center"/>
          </w:tcPr>
          <w:p w14:paraId="3974D354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1、结合重大节日和重大事件开展宣传纪念、讨论活动，弘扬爱国爱校精神；</w:t>
            </w:r>
          </w:p>
          <w:p w14:paraId="3649D091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2、对接相应部门和学院，收集相关活动信息和宣传需求，利用各大新媒体平台对学生会工作成果进行对外宣传；</w:t>
            </w:r>
          </w:p>
          <w:p w14:paraId="0CD81ACA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3、负责校会微信平台、微博和空间的日常维护和更新；</w:t>
            </w:r>
          </w:p>
          <w:p w14:paraId="4D3FEE65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4、负责校会工作新闻稿撰写和摄影工作；</w:t>
            </w:r>
          </w:p>
          <w:p w14:paraId="0410F8A4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5、负责学生会大型活动海报视频的美工设计。</w:t>
            </w:r>
          </w:p>
        </w:tc>
      </w:tr>
      <w:tr w14:paraId="73819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2105" w:type="dxa"/>
            <w:vAlign w:val="center"/>
          </w:tcPr>
          <w:p w14:paraId="65C4993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权益服务部</w:t>
            </w:r>
          </w:p>
        </w:tc>
        <w:tc>
          <w:tcPr>
            <w:tcW w:w="10680" w:type="dxa"/>
            <w:vAlign w:val="center"/>
          </w:tcPr>
          <w:p w14:paraId="7F5DF490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1、提升学生维权意识，维护全校学生合法权益；</w:t>
            </w:r>
          </w:p>
          <w:p w14:paraId="7508F832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2、联系各学院学生会生活部，促进学院间权益工作交流；</w:t>
            </w:r>
          </w:p>
          <w:p w14:paraId="6608F875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3、做好“失物招领”工作，定期进行失物收集、登记与保管，及时发布失物信息，归还失物，定期举办“失物招领大会”；</w:t>
            </w:r>
          </w:p>
          <w:p w14:paraId="37C251CA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4、与学校有关部门保持沟通，对学校内食堂、宿舍及各营业网点进行监督，定期评比打分、反馈意见；</w:t>
            </w:r>
          </w:p>
          <w:p w14:paraId="708C68BD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5、结合3·15、法制宣传日等特殊节日，对学生进行法制知识普及。</w:t>
            </w:r>
          </w:p>
        </w:tc>
      </w:tr>
      <w:tr w14:paraId="5EFB0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  <w:jc w:val="center"/>
        </w:trPr>
        <w:tc>
          <w:tcPr>
            <w:tcW w:w="2105" w:type="dxa"/>
            <w:vAlign w:val="center"/>
          </w:tcPr>
          <w:p w14:paraId="3F36D01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素质拓展部</w:t>
            </w:r>
          </w:p>
        </w:tc>
        <w:tc>
          <w:tcPr>
            <w:tcW w:w="10680" w:type="dxa"/>
            <w:vAlign w:val="center"/>
          </w:tcPr>
          <w:p w14:paraId="3A5C2036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1、开展文艺文化活动，丰富校园文化氛围，传播青春正能量；</w:t>
            </w:r>
          </w:p>
          <w:p w14:paraId="1E4A1E66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2、组织群众性体育竞赛，营造热爱运动、健康生活的校园文化氛围；</w:t>
            </w:r>
          </w:p>
          <w:p w14:paraId="007549F9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3、组织开展讲座、辩论会等学术活动，促进优良学习氛围的营造。</w:t>
            </w:r>
          </w:p>
        </w:tc>
      </w:tr>
    </w:tbl>
    <w:p w14:paraId="6220C2C9">
      <w:pPr>
        <w:spacing w:after="319" w:afterLines="100"/>
        <w:jc w:val="center"/>
        <w:rPr>
          <w:rFonts w:ascii="黑体" w:hAnsi="黑体" w:eastAsia="黑体"/>
          <w:b/>
          <w:sz w:val="36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0ZjhmZTEzMGNhODg5NDhkM2ZjM2M1ZjE1MDJlN2MifQ=="/>
  </w:docVars>
  <w:rsids>
    <w:rsidRoot w:val="00472988"/>
    <w:rsid w:val="000162C7"/>
    <w:rsid w:val="000E36E2"/>
    <w:rsid w:val="001B1056"/>
    <w:rsid w:val="001C7E55"/>
    <w:rsid w:val="003444E9"/>
    <w:rsid w:val="00446A01"/>
    <w:rsid w:val="004521B5"/>
    <w:rsid w:val="00472988"/>
    <w:rsid w:val="0050314A"/>
    <w:rsid w:val="00662683"/>
    <w:rsid w:val="009E2C6B"/>
    <w:rsid w:val="00CB0F00"/>
    <w:rsid w:val="00DF6A98"/>
    <w:rsid w:val="0567273E"/>
    <w:rsid w:val="1B7C6339"/>
    <w:rsid w:val="1E9E6C0B"/>
    <w:rsid w:val="26E97AEA"/>
    <w:rsid w:val="49F02140"/>
    <w:rsid w:val="4FA06BC3"/>
    <w:rsid w:val="5E6057CB"/>
    <w:rsid w:val="5EF85E06"/>
    <w:rsid w:val="73977CE3"/>
    <w:rsid w:val="771E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637</Words>
  <Characters>639</Characters>
  <Lines>4</Lines>
  <Paragraphs>1</Paragraphs>
  <TotalTime>20</TotalTime>
  <ScaleCrop>false</ScaleCrop>
  <LinksUpToDate>false</LinksUpToDate>
  <CharactersWithSpaces>639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2019-06-18T12:50:00Z</dcterms:created>
  <dc:creator>莽苍</dc:creator>
  <cp:lastModifiedBy>杨鑫艳</cp:lastModifiedBy>
  <cp:lastPrinted>2025-06-11T01:16:13Z</cp:lastPrinted>
  <dcterms:modified xsi:type="dcterms:W3CDTF">2025-06-11T01:16:18Z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3F0B958C87324CF584C4228A10EE7BEC_13</vt:lpwstr>
  </property>
  <property fmtid="{D5CDD505-2E9C-101B-9397-08002B2CF9AE}" pid="4" name="KSOTemplateDocerSaveRecord">
    <vt:lpwstr>eyJoZGlkIjoiZDg0NmQxZWZlMzAyNzIyMWRkMzI2NzI2ZjM3OWQ0YzciLCJ1c2VySWQiOiIzNDc3NTIyODYifQ==</vt:lpwstr>
  </property>
</Properties>
</file>