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4ED3">
      <w:pPr>
        <w:spacing w:after="159" w:afterLines="5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ascii="黑体" w:hAnsi="黑体" w:eastAsia="黑体"/>
          <w:b/>
          <w:sz w:val="36"/>
        </w:rPr>
        <w:t>3</w:t>
      </w:r>
      <w:r>
        <w:rPr>
          <w:rFonts w:hint="eastAsia" w:ascii="黑体" w:hAnsi="黑体" w:eastAsia="黑体"/>
          <w:b/>
          <w:sz w:val="36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b/>
          <w:sz w:val="36"/>
        </w:rPr>
        <w:t>届研究生会各部门岗位职责</w:t>
      </w:r>
    </w:p>
    <w:tbl>
      <w:tblPr>
        <w:tblStyle w:val="5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0680"/>
      </w:tblGrid>
      <w:tr w14:paraId="4FBB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2105" w:type="dxa"/>
            <w:vAlign w:val="center"/>
          </w:tcPr>
          <w:p w14:paraId="194BA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工作部门</w:t>
            </w:r>
          </w:p>
        </w:tc>
        <w:tc>
          <w:tcPr>
            <w:tcW w:w="10680" w:type="dxa"/>
            <w:vAlign w:val="center"/>
          </w:tcPr>
          <w:p w14:paraId="08C61D1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工作职能</w:t>
            </w:r>
          </w:p>
        </w:tc>
      </w:tr>
      <w:tr w14:paraId="3FBE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2105" w:type="dxa"/>
            <w:vAlign w:val="center"/>
          </w:tcPr>
          <w:p w14:paraId="0223B8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综合办公部</w:t>
            </w:r>
          </w:p>
        </w:tc>
        <w:tc>
          <w:tcPr>
            <w:tcW w:w="10680" w:type="dxa"/>
            <w:vAlign w:val="center"/>
          </w:tcPr>
          <w:p w14:paraId="4647B1C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1、负责研究生会各项规章制度、文件、通告的起草、审核、发布工作，并监督规章制度的贯彻和执行；</w:t>
            </w:r>
          </w:p>
          <w:p w14:paraId="0EDB86E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2、维护研究生会办公场所环境，安排值班及考勤，负责相关会议室、活动室及物品的借用；</w:t>
            </w:r>
          </w:p>
          <w:p w14:paraId="535B0C7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3、负责研究生会档案的管理工作，做好各类工作、活动资料的收集整理；</w:t>
            </w:r>
          </w:p>
          <w:p w14:paraId="2AB0684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4、对院级研究生会活动档案和活动年表等相关资料的收集与整理；</w:t>
            </w:r>
          </w:p>
          <w:p w14:paraId="61154CC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、负责研究生会的招新工作与工作人员的考核工作；</w:t>
            </w:r>
          </w:p>
          <w:p w14:paraId="07A9D607"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组织开展院级研究生会达标评比工作；</w:t>
            </w:r>
          </w:p>
          <w:p w14:paraId="1B014410"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、组织开展红专工程系列学习活动；</w:t>
            </w:r>
          </w:p>
          <w:p w14:paraId="64702F7A"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、负责与兄弟院校的对外交流；</w:t>
            </w:r>
          </w:p>
          <w:p w14:paraId="3502270C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266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105" w:type="dxa"/>
            <w:vAlign w:val="center"/>
          </w:tcPr>
          <w:p w14:paraId="42AE1C8B"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宣传部</w:t>
            </w:r>
          </w:p>
        </w:tc>
        <w:tc>
          <w:tcPr>
            <w:tcW w:w="10680" w:type="dxa"/>
            <w:vAlign w:val="center"/>
          </w:tcPr>
          <w:p w14:paraId="7D435AAC"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结合重大节日和重大事件开展宣传纪念、讨论活动，弘扬爱国爱校精神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AB87E88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利用线上线下多种平台对研究生会工作成果进行对外宣传；</w:t>
            </w:r>
          </w:p>
          <w:p w14:paraId="03CB8B4C"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、负责校研会微信平台的日常维护和更新；</w:t>
            </w:r>
          </w:p>
          <w:p w14:paraId="6BA29A28">
            <w:pP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、负责校研会工作新闻稿撰写和摄影工作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E7B1BC7"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以及研究生会大型活动海报、视频的制作设计；</w:t>
            </w:r>
          </w:p>
          <w:p w14:paraId="0C6C059E"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、组织研梦工大、最美研途、毕业季系列活动，营造健康良好的校园文化氛围。</w:t>
            </w:r>
          </w:p>
        </w:tc>
      </w:tr>
      <w:tr w14:paraId="7245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105" w:type="dxa"/>
            <w:vAlign w:val="center"/>
          </w:tcPr>
          <w:p w14:paraId="0AC91F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权益服务部</w:t>
            </w:r>
          </w:p>
        </w:tc>
        <w:tc>
          <w:tcPr>
            <w:tcW w:w="10680" w:type="dxa"/>
            <w:vAlign w:val="center"/>
          </w:tcPr>
          <w:p w14:paraId="403C70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提升同学维权意识，维护同学合法权益；</w:t>
            </w:r>
          </w:p>
          <w:p w14:paraId="47BA570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与学校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sz w:val="24"/>
                <w:szCs w:val="24"/>
              </w:rPr>
              <w:t>职能部门保持沟通，对学校食堂与物业等部门进行监督，组织同学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参与民主管理；</w:t>
            </w:r>
          </w:p>
          <w:p w14:paraId="445EA0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联系各学院权益代表，促进校院两级权益工作交流；</w:t>
            </w:r>
          </w:p>
          <w:p w14:paraId="3A6438C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结合315，法制宣传日等特殊节日，对同学进行权益知识普及；</w:t>
            </w:r>
          </w:p>
          <w:p w14:paraId="73EF0D2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组织相关活动，丰富学生社区基础设施建设。</w:t>
            </w:r>
          </w:p>
          <w:p w14:paraId="1DEB375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4"/>
                <w:szCs w:val="24"/>
              </w:rPr>
              <w:t>运营与维护“斛小妍”线上维权平台，做好“失物招领”工作，定期进行失物收集、登记与保管，及时发布失物信息，归还失物，定期举办“失物招领大会”；</w:t>
            </w:r>
          </w:p>
          <w:p w14:paraId="1C354A0A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AD7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105" w:type="dxa"/>
            <w:vAlign w:val="center"/>
          </w:tcPr>
          <w:p w14:paraId="44200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素质拓展部</w:t>
            </w:r>
          </w:p>
        </w:tc>
        <w:tc>
          <w:tcPr>
            <w:tcW w:w="10680" w:type="dxa"/>
            <w:vAlign w:val="center"/>
          </w:tcPr>
          <w:p w14:paraId="0BB7383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、开展文化艺术活动，</w:t>
            </w:r>
            <w:r>
              <w:rPr>
                <w:rFonts w:hint="eastAsia" w:ascii="宋体" w:hAnsi="宋体"/>
                <w:sz w:val="24"/>
                <w:szCs w:val="24"/>
              </w:rPr>
              <w:t>丰富校园文化氛围，传播积极向上的青春正能量；</w:t>
            </w:r>
          </w:p>
          <w:p w14:paraId="69544CE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组织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组织群众性</w:t>
            </w:r>
            <w:r>
              <w:rPr>
                <w:rFonts w:hint="eastAsia" w:ascii="宋体" w:hAnsi="宋体"/>
                <w:sz w:val="24"/>
                <w:szCs w:val="24"/>
              </w:rPr>
              <w:t>体育竞赛，营造热爱运动、健康生活的校园文化氛围；</w:t>
            </w:r>
          </w:p>
          <w:p w14:paraId="572B2F5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、组织</w:t>
            </w:r>
            <w:r>
              <w:rPr>
                <w:rFonts w:hint="eastAsia" w:ascii="宋体" w:hAnsi="宋体"/>
                <w:sz w:val="24"/>
                <w:szCs w:val="24"/>
              </w:rPr>
              <w:t>开展包括“斛兵青年说”、“博睿沙龙”、“学术人生”和“研趣课堂”在内的学术活动，促进学术交流和优良学习氛围的建设。</w:t>
            </w:r>
          </w:p>
        </w:tc>
      </w:tr>
    </w:tbl>
    <w:p w14:paraId="54CC490E">
      <w:pPr>
        <w:spacing w:after="319" w:afterLines="100"/>
        <w:jc w:val="center"/>
        <w:rPr>
          <w:rFonts w:ascii="黑体" w:hAnsi="黑体" w:eastAsia="黑体"/>
          <w:b/>
          <w:sz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59215"/>
    <w:multiLevelType w:val="singleLevel"/>
    <w:tmpl w:val="08B592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WI0Yjk0ZTU2NjhjODBkNjE0NmM1YjQ0NDdlNzYifQ=="/>
  </w:docVars>
  <w:rsids>
    <w:rsidRoot w:val="00472988"/>
    <w:rsid w:val="000162C7"/>
    <w:rsid w:val="00054318"/>
    <w:rsid w:val="000E36E2"/>
    <w:rsid w:val="001B1056"/>
    <w:rsid w:val="001C7E55"/>
    <w:rsid w:val="003444E9"/>
    <w:rsid w:val="00446A01"/>
    <w:rsid w:val="00472988"/>
    <w:rsid w:val="0050314A"/>
    <w:rsid w:val="00662683"/>
    <w:rsid w:val="00743E77"/>
    <w:rsid w:val="00957D40"/>
    <w:rsid w:val="009C03DC"/>
    <w:rsid w:val="009E2C6B"/>
    <w:rsid w:val="00A229A1"/>
    <w:rsid w:val="00A62F0C"/>
    <w:rsid w:val="00CB0F00"/>
    <w:rsid w:val="00D73E60"/>
    <w:rsid w:val="00DF6A98"/>
    <w:rsid w:val="00EC2F23"/>
    <w:rsid w:val="0567273E"/>
    <w:rsid w:val="05BD5F8D"/>
    <w:rsid w:val="0BA025B6"/>
    <w:rsid w:val="1E9E6C0B"/>
    <w:rsid w:val="2651396B"/>
    <w:rsid w:val="26E97AEA"/>
    <w:rsid w:val="298A1EB4"/>
    <w:rsid w:val="34F02248"/>
    <w:rsid w:val="49F02140"/>
    <w:rsid w:val="58DB0036"/>
    <w:rsid w:val="5E6057CB"/>
    <w:rsid w:val="5EF85E06"/>
    <w:rsid w:val="739A0713"/>
    <w:rsid w:val="74781C7B"/>
    <w:rsid w:val="771E1490"/>
    <w:rsid w:val="7F5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771</Characters>
  <Lines>6</Lines>
  <Paragraphs>1</Paragraphs>
  <TotalTime>1</TotalTime>
  <ScaleCrop>false</ScaleCrop>
  <LinksUpToDate>false</LinksUpToDate>
  <CharactersWithSpaces>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2019-06-18T12:50:00Z</dcterms:created>
  <dc:creator>莽苍</dc:creator>
  <cp:lastModifiedBy>杨鑫艳</cp:lastModifiedBy>
  <dcterms:modified xsi:type="dcterms:W3CDTF">2025-06-11T01:45:15Z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994CF439B71F4F9282B1C1CD3C78A272_13</vt:lpwstr>
  </property>
  <property fmtid="{D5CDD505-2E9C-101B-9397-08002B2CF9AE}" pid="4" name="KSOTemplateDocerSaveRecord">
    <vt:lpwstr>eyJoZGlkIjoiZDg0NmQxZWZlMzAyNzIyMWRkMzI2NzI2ZjM3OWQ0YzciLCJ1c2VySWQiOiIzNDc3NTIyODYifQ==</vt:lpwstr>
  </property>
</Properties>
</file>