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345" w:lineRule="atLeast"/>
        <w:rPr>
          <w:rFonts w:ascii="宋体" w:hAnsi="宋体" w:cs="宋体"/>
          <w:color w:val="222222"/>
          <w:shd w:val="clear" w:color="auto" w:fill="FFFFFF"/>
        </w:rPr>
      </w:pPr>
      <w:bookmarkStart w:id="0" w:name="_GoBack"/>
      <w:bookmarkEnd w:id="0"/>
      <w:r>
        <w:rPr>
          <w:rStyle w:val="10"/>
          <w:rFonts w:hint="eastAsia" w:ascii="仿宋_GB2312" w:eastAsia="仿宋_GB2312"/>
          <w:sz w:val="28"/>
          <w:szCs w:val="28"/>
        </w:rPr>
        <w:t>附件1：</w:t>
      </w:r>
    </w:p>
    <w:p>
      <w:pPr>
        <w:ind w:firstLine="42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国家京剧院简介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国家京剧院是中华人民共和国文化和旅游部直属的国家艺术院团，成立于一九五五年一月。首任院长为京剧艺术大师梅兰芳。剧院现下设一团、二团、三团、创作中心、演出营销管理中心、艺术发展中心、梅兰芳大剧院等。</w:t>
      </w:r>
      <w:r>
        <w:rPr>
          <w:rFonts w:hint="eastAsia" w:ascii="仿宋_GB2312" w:eastAsia="仿宋_GB2312"/>
          <w:sz w:val="32"/>
          <w:szCs w:val="28"/>
        </w:rPr>
        <w:cr/>
      </w:r>
      <w:r>
        <w:rPr>
          <w:rFonts w:hint="eastAsia" w:ascii="仿宋_GB2312" w:eastAsia="仿宋_GB2312"/>
          <w:sz w:val="32"/>
          <w:szCs w:val="28"/>
        </w:rPr>
        <w:t xml:space="preserve">    自建院以来，剧院汇集了李少春、袁世海、叶盛兰、杜近芳、翁偶虹、范钧宏、阿甲、郑亦秋、刘吉典等一大批杰出的表演艺术家和剧作家、导演、作曲家、舞台美术家，组成了精英荟萃、实力雄厚的京剧艺术表演团体。</w:t>
      </w:r>
      <w:r>
        <w:rPr>
          <w:rFonts w:hint="eastAsia" w:ascii="仿宋_GB2312" w:eastAsia="仿宋_GB2312"/>
          <w:sz w:val="32"/>
          <w:szCs w:val="28"/>
        </w:rPr>
        <w:cr/>
      </w:r>
      <w:r>
        <w:rPr>
          <w:rFonts w:hint="eastAsia" w:ascii="仿宋_GB2312" w:eastAsia="仿宋_GB2312"/>
          <w:sz w:val="32"/>
          <w:szCs w:val="28"/>
        </w:rPr>
        <w:t xml:space="preserve">    六十多年来，剧院继承、创编、上演了500多部不同题材、体裁的优秀传统戏、新编历史剧和现代京剧，形成善于继承，长于借鉴，勇于创新，精于塑造人物形象的艺术精神，以及思想内容丰富、艺术严谨、舞台清新、流派纷呈、阵容齐整的艺术风格。如《三打祝家庄》《穆桂英挂帅》《野猪林》《柳荫记》《白蛇传》《大闹天宫》《满江红》《九江口》《杨门女将》《谢瑶环》《春草闯堂》《三岔口》《红灯记》《平原作战》《红色娘子军》《蝶恋花》《江姐》《西安事变》《党的女儿》等，具有广泛影响，并赢得了观众的喜爱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28"/>
        </w:rPr>
      </w:pPr>
    </w:p>
    <w:p/>
    <w:p/>
    <w:p/>
    <w:p>
      <w:pPr>
        <w:pStyle w:val="5"/>
        <w:widowControl/>
        <w:spacing w:before="0" w:beforeAutospacing="0" w:after="0" w:afterAutospacing="0" w:line="345" w:lineRule="atLeast"/>
        <w:rPr>
          <w:rStyle w:val="10"/>
          <w:rFonts w:ascii="仿宋_GB2312" w:hAnsi="Times New Roman" w:eastAsia="仿宋_GB2312"/>
          <w:sz w:val="28"/>
          <w:szCs w:val="28"/>
        </w:rPr>
      </w:pPr>
    </w:p>
    <w:p>
      <w:pPr>
        <w:pStyle w:val="5"/>
        <w:widowControl/>
        <w:spacing w:before="0" w:beforeAutospacing="0" w:after="0" w:afterAutospacing="0" w:line="345" w:lineRule="atLeast"/>
        <w:rPr>
          <w:rStyle w:val="10"/>
          <w:rFonts w:ascii="仿宋_GB2312" w:hAnsi="Times New Roman" w:eastAsia="仿宋_GB2312"/>
          <w:sz w:val="28"/>
          <w:szCs w:val="28"/>
        </w:rPr>
      </w:pPr>
    </w:p>
    <w:p>
      <w:pPr>
        <w:pStyle w:val="5"/>
        <w:widowControl/>
        <w:spacing w:before="0" w:beforeAutospacing="0" w:after="0" w:afterAutospacing="0" w:line="345" w:lineRule="atLeast"/>
        <w:rPr>
          <w:rStyle w:val="10"/>
          <w:rFonts w:ascii="仿宋_GB2312" w:hAnsi="Times New Roman" w:eastAsia="仿宋_GB2312"/>
          <w:sz w:val="28"/>
          <w:szCs w:val="28"/>
        </w:rPr>
      </w:pPr>
    </w:p>
    <w:p>
      <w:pPr>
        <w:pStyle w:val="5"/>
        <w:widowControl/>
        <w:spacing w:before="0" w:beforeAutospacing="0" w:after="0" w:afterAutospacing="0" w:line="480" w:lineRule="exact"/>
      </w:pPr>
      <w:r>
        <w:rPr>
          <w:rStyle w:val="10"/>
          <w:rFonts w:hint="eastAsia" w:ascii="仿宋_GB2312" w:hAnsi="Times New Roman" w:eastAsia="仿宋_GB2312"/>
          <w:sz w:val="28"/>
          <w:szCs w:val="28"/>
        </w:rPr>
        <w:t>附件2：</w:t>
      </w:r>
    </w:p>
    <w:p>
      <w:pPr>
        <w:tabs>
          <w:tab w:val="left" w:pos="4080"/>
        </w:tabs>
        <w:spacing w:line="480" w:lineRule="exact"/>
        <w:jc w:val="center"/>
        <w:rPr>
          <w:rFonts w:eastAsia="隶书"/>
          <w:sz w:val="48"/>
        </w:rPr>
      </w:pPr>
      <w:r>
        <w:rPr>
          <w:rFonts w:hint="eastAsia" w:ascii="黑体" w:hAnsi="黑体" w:eastAsia="黑体" w:cs="黑体"/>
          <w:sz w:val="36"/>
          <w:szCs w:val="36"/>
        </w:rPr>
        <w:t>望 江 亭</w:t>
      </w:r>
    </w:p>
    <w:p>
      <w:pPr>
        <w:tabs>
          <w:tab w:val="left" w:pos="4080"/>
        </w:tabs>
        <w:spacing w:line="480" w:lineRule="exact"/>
        <w:jc w:val="center"/>
        <w:rPr>
          <w:rFonts w:eastAsia="仿宋_GB2312"/>
          <w:sz w:val="28"/>
        </w:rPr>
      </w:pPr>
    </w:p>
    <w:p>
      <w:pPr>
        <w:tabs>
          <w:tab w:val="left" w:pos="4080"/>
        </w:tabs>
        <w:spacing w:line="480" w:lineRule="exact"/>
        <w:ind w:firstLine="600"/>
        <w:jc w:val="lef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谭记儿新寡，杨衙内与之纠缠，谭远避于“清安观”，为观主白道姑抄写经卷。白侄士中中试，出任谭州太守，来观辞行。白闻士中亦丧偶，为之撮合，谭、白互相爱慕，遂成婚赴任。杨衙内诓取诏书、势剑赶去谭州，拟杀士中。士中得密报，记儿乔装渔妇，乘夜驾舟至望江亭，故意和杨周旋，把杨灌醉，盗走诏书、势剑。杨酒醒匆忙赶到州衙，才发现诏书、势剑俱失，白士中反以假冒之罪逮杨，记儿出来作证，当面大骂衙内，并入京代夫申辩。</w:t>
      </w:r>
    </w:p>
    <w:p>
      <w:pPr>
        <w:tabs>
          <w:tab w:val="left" w:pos="4080"/>
        </w:tabs>
        <w:spacing w:line="480" w:lineRule="exact"/>
        <w:ind w:firstLine="600"/>
        <w:jc w:val="left"/>
        <w:rPr>
          <w:rFonts w:eastAsia="仿宋_GB2312"/>
          <w:sz w:val="28"/>
        </w:rPr>
      </w:pPr>
    </w:p>
    <w:p>
      <w:pPr>
        <w:adjustRightInd w:val="0"/>
        <w:snapToGrid w:val="0"/>
        <w:spacing w:line="480" w:lineRule="exact"/>
        <w:jc w:val="center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演  员  表</w:t>
      </w:r>
    </w:p>
    <w:p>
      <w:pPr>
        <w:adjustRightInd w:val="0"/>
        <w:snapToGrid w:val="0"/>
        <w:spacing w:line="480" w:lineRule="exact"/>
        <w:jc w:val="center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剧中人 </w:t>
      </w:r>
      <w:r>
        <w:rPr>
          <w:rFonts w:ascii="黑体" w:eastAsia="黑体"/>
          <w:sz w:val="28"/>
        </w:rPr>
        <w:t xml:space="preserve">   </w:t>
      </w:r>
      <w:r>
        <w:rPr>
          <w:rFonts w:hint="eastAsia" w:ascii="黑体" w:eastAsia="黑体"/>
          <w:sz w:val="28"/>
        </w:rPr>
        <w:t xml:space="preserve">  扮演者</w:t>
      </w:r>
    </w:p>
    <w:p>
      <w:pPr>
        <w:tabs>
          <w:tab w:val="left" w:pos="4080"/>
        </w:tabs>
        <w:spacing w:line="480" w:lineRule="exact"/>
        <w:jc w:val="center"/>
        <w:rPr>
          <w:rFonts w:ascii="仿宋_GB2312" w:eastAsia="仿宋_GB2312"/>
          <w:position w:val="8"/>
          <w:sz w:val="28"/>
        </w:rPr>
      </w:pPr>
      <w:r>
        <w:rPr>
          <w:rFonts w:hint="eastAsia" w:eastAsia="仿宋_GB2312"/>
          <w:sz w:val="28"/>
        </w:rPr>
        <w:t>谭记儿</w:t>
      </w:r>
      <w:r>
        <w:rPr>
          <w:rFonts w:hint="eastAsia" w:ascii="仿宋_GB2312" w:eastAsia="仿宋_GB2312"/>
          <w:position w:val="8"/>
          <w:sz w:val="28"/>
        </w:rPr>
        <w:t xml:space="preserve"> …… 郑  菲</w:t>
      </w:r>
    </w:p>
    <w:p>
      <w:pPr>
        <w:tabs>
          <w:tab w:val="left" w:pos="4080"/>
        </w:tabs>
        <w:spacing w:line="480" w:lineRule="exact"/>
        <w:jc w:val="center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白士中 </w:t>
      </w:r>
      <w:r>
        <w:rPr>
          <w:rFonts w:hint="eastAsia" w:ascii="仿宋_GB2312" w:eastAsia="仿宋_GB2312"/>
          <w:position w:val="8"/>
          <w:sz w:val="28"/>
        </w:rPr>
        <w:t>…… 郝仕鹏</w:t>
      </w:r>
    </w:p>
    <w:p>
      <w:pPr>
        <w:tabs>
          <w:tab w:val="left" w:pos="900"/>
        </w:tabs>
        <w:adjustRightInd w:val="0"/>
        <w:snapToGrid w:val="0"/>
        <w:spacing w:line="480" w:lineRule="exact"/>
        <w:jc w:val="center"/>
        <w:rPr>
          <w:rFonts w:ascii="仿宋_GB2312" w:eastAsia="仿宋_GB2312"/>
          <w:position w:val="8"/>
          <w:sz w:val="28"/>
        </w:rPr>
      </w:pPr>
      <w:r>
        <w:rPr>
          <w:rFonts w:hint="eastAsia" w:eastAsia="仿宋_GB2312"/>
          <w:sz w:val="28"/>
        </w:rPr>
        <w:t xml:space="preserve">杨衙内 …… </w:t>
      </w:r>
      <w:r>
        <w:rPr>
          <w:rFonts w:hint="eastAsia" w:ascii="仿宋_GB2312" w:eastAsia="仿宋_GB2312"/>
          <w:position w:val="8"/>
          <w:sz w:val="28"/>
        </w:rPr>
        <w:t>金  星</w:t>
      </w:r>
    </w:p>
    <w:p>
      <w:pPr>
        <w:tabs>
          <w:tab w:val="left" w:pos="900"/>
        </w:tabs>
        <w:adjustRightInd w:val="0"/>
        <w:snapToGrid w:val="0"/>
        <w:spacing w:line="480" w:lineRule="exact"/>
        <w:jc w:val="center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白道姑 …… 张雪岩</w:t>
      </w:r>
    </w:p>
    <w:p>
      <w:pPr>
        <w:tabs>
          <w:tab w:val="left" w:pos="900"/>
        </w:tabs>
        <w:adjustRightInd w:val="0"/>
        <w:snapToGrid w:val="0"/>
        <w:spacing w:line="480" w:lineRule="exact"/>
        <w:jc w:val="center"/>
        <w:rPr>
          <w:rFonts w:ascii="宋体" w:eastAsia="仿宋_GB2312"/>
          <w:sz w:val="28"/>
        </w:rPr>
      </w:pPr>
      <w:r>
        <w:rPr>
          <w:rFonts w:hint="eastAsia" w:eastAsia="仿宋_GB2312"/>
          <w:sz w:val="28"/>
        </w:rPr>
        <w:t>张  千</w:t>
      </w:r>
      <w:r>
        <w:rPr>
          <w:rFonts w:hint="eastAsia" w:ascii="仿宋_GB2312" w:eastAsia="仿宋_GB2312"/>
          <w:position w:val="8"/>
          <w:sz w:val="28"/>
        </w:rPr>
        <w:t xml:space="preserve"> …… 赵志强</w:t>
      </w:r>
    </w:p>
    <w:p>
      <w:pPr>
        <w:tabs>
          <w:tab w:val="left" w:pos="900"/>
        </w:tabs>
        <w:adjustRightInd w:val="0"/>
        <w:snapToGrid w:val="0"/>
        <w:spacing w:line="480" w:lineRule="exact"/>
        <w:jc w:val="center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李  万</w:t>
      </w:r>
      <w:r>
        <w:rPr>
          <w:rFonts w:hint="eastAsia" w:ascii="仿宋_GB2312" w:eastAsia="仿宋_GB2312"/>
          <w:position w:val="8"/>
          <w:sz w:val="28"/>
        </w:rPr>
        <w:t xml:space="preserve"> …… 王  浩</w:t>
      </w:r>
    </w:p>
    <w:p>
      <w:pPr>
        <w:tabs>
          <w:tab w:val="left" w:pos="900"/>
        </w:tabs>
        <w:adjustRightInd w:val="0"/>
        <w:snapToGrid w:val="0"/>
        <w:spacing w:line="480" w:lineRule="exact"/>
        <w:jc w:val="center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李  龙</w:t>
      </w:r>
      <w:r>
        <w:rPr>
          <w:rFonts w:hint="eastAsia" w:ascii="仿宋_GB2312" w:eastAsia="仿宋_GB2312"/>
          <w:position w:val="8"/>
          <w:sz w:val="28"/>
        </w:rPr>
        <w:t xml:space="preserve"> ……</w:t>
      </w:r>
      <w:r>
        <w:rPr>
          <w:rFonts w:hint="eastAsia" w:eastAsia="仿宋_GB2312"/>
          <w:sz w:val="28"/>
        </w:rPr>
        <w:t xml:space="preserve"> 马建华</w:t>
      </w:r>
    </w:p>
    <w:p>
      <w:pPr>
        <w:tabs>
          <w:tab w:val="left" w:pos="4080"/>
        </w:tabs>
        <w:spacing w:line="480" w:lineRule="exact"/>
        <w:rPr>
          <w:rFonts w:eastAsia="仿宋_GB2312"/>
          <w:sz w:val="28"/>
        </w:rPr>
      </w:pPr>
      <w:r>
        <w:rPr>
          <w:rFonts w:hint="eastAsia" w:eastAsia="黑体"/>
          <w:sz w:val="28"/>
        </w:rPr>
        <w:t>司    鼓：</w:t>
      </w:r>
      <w:r>
        <w:rPr>
          <w:rFonts w:hint="eastAsia" w:ascii="仿宋" w:hAnsi="仿宋" w:eastAsia="仿宋" w:cs="仿宋"/>
          <w:sz w:val="28"/>
        </w:rPr>
        <w:t>倪麒森</w:t>
      </w:r>
      <w:r>
        <w:rPr>
          <w:rFonts w:hint="eastAsia" w:eastAsia="仿宋_GB2312"/>
          <w:sz w:val="28"/>
        </w:rPr>
        <w:t xml:space="preserve">     </w:t>
      </w:r>
    </w:p>
    <w:p>
      <w:pPr>
        <w:tabs>
          <w:tab w:val="left" w:pos="4080"/>
        </w:tabs>
        <w:spacing w:line="480" w:lineRule="exact"/>
        <w:rPr>
          <w:rFonts w:eastAsia="仿宋_GB2312"/>
          <w:sz w:val="28"/>
        </w:rPr>
      </w:pPr>
      <w:r>
        <w:rPr>
          <w:rFonts w:hint="eastAsia" w:eastAsia="黑体"/>
          <w:sz w:val="28"/>
        </w:rPr>
        <w:t>操    琴</w:t>
      </w:r>
      <w:r>
        <w:rPr>
          <w:rFonts w:hint="eastAsia" w:eastAsia="仿宋_GB2312"/>
          <w:sz w:val="28"/>
        </w:rPr>
        <w:t>：宋荣臻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hint="eastAsia" w:ascii="黑体" w:eastAsia="黑体"/>
          <w:sz w:val="28"/>
        </w:rPr>
        <w:t>舞台监督：</w:t>
      </w:r>
      <w:r>
        <w:rPr>
          <w:rFonts w:hint="eastAsia" w:ascii="仿宋_GB2312" w:eastAsia="仿宋_GB2312"/>
          <w:sz w:val="28"/>
        </w:rPr>
        <w:t xml:space="preserve">田永刚 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bCs/>
          <w:sz w:val="28"/>
        </w:rPr>
        <w:t>字    幕：</w:t>
      </w:r>
      <w:r>
        <w:rPr>
          <w:rFonts w:hint="eastAsia" w:ascii="仿宋_GB2312" w:eastAsia="仿宋_GB2312"/>
          <w:sz w:val="28"/>
        </w:rPr>
        <w:t>郭艺珠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bCs/>
          <w:sz w:val="28"/>
        </w:rPr>
        <w:t>剧    务：</w:t>
      </w:r>
      <w:r>
        <w:rPr>
          <w:rFonts w:hint="eastAsia" w:ascii="仿宋_GB2312" w:eastAsia="仿宋_GB2312"/>
          <w:sz w:val="28"/>
        </w:rPr>
        <w:t>韩昊君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bCs/>
          <w:sz w:val="28"/>
        </w:rPr>
        <w:t>乐    务：</w:t>
      </w:r>
      <w:r>
        <w:rPr>
          <w:rFonts w:hint="eastAsia" w:ascii="仿宋_GB2312" w:eastAsia="仿宋_GB2312"/>
          <w:sz w:val="28"/>
        </w:rPr>
        <w:t>赵新尧</w:t>
      </w:r>
    </w:p>
    <w:p>
      <w:pPr>
        <w:spacing w:line="480" w:lineRule="exact"/>
        <w:rPr>
          <w:rFonts w:eastAsia="黑体"/>
          <w:sz w:val="28"/>
        </w:rPr>
      </w:pPr>
      <w:r>
        <w:rPr>
          <w:rFonts w:hint="eastAsia" w:eastAsia="黑体"/>
          <w:sz w:val="28"/>
        </w:rPr>
        <w:t>伴    奏：</w:t>
      </w:r>
      <w:r>
        <w:rPr>
          <w:rFonts w:hint="eastAsia" w:eastAsia="仿宋_GB2312"/>
          <w:sz w:val="28"/>
        </w:rPr>
        <w:t>国家京剧院三团乐队</w:t>
      </w:r>
    </w:p>
    <w:p>
      <w:pPr>
        <w:spacing w:line="480" w:lineRule="exact"/>
        <w:rPr>
          <w:rFonts w:eastAsia="仿宋_GB2312"/>
          <w:position w:val="-6"/>
          <w:sz w:val="28"/>
          <w:szCs w:val="28"/>
        </w:rPr>
      </w:pPr>
      <w:r>
        <w:rPr>
          <w:rFonts w:hint="eastAsia" w:eastAsia="黑体"/>
          <w:sz w:val="28"/>
        </w:rPr>
        <w:t>舞    美：</w:t>
      </w:r>
      <w:r>
        <w:rPr>
          <w:rFonts w:hint="eastAsia" w:eastAsia="仿宋_GB2312"/>
          <w:sz w:val="28"/>
        </w:rPr>
        <w:t>国家京剧院三团舞美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202AD"/>
    <w:rsid w:val="002202AD"/>
    <w:rsid w:val="003A76C4"/>
    <w:rsid w:val="004140C5"/>
    <w:rsid w:val="00A27C86"/>
    <w:rsid w:val="00A86166"/>
    <w:rsid w:val="00B17CC6"/>
    <w:rsid w:val="00B452D2"/>
    <w:rsid w:val="00E746EB"/>
    <w:rsid w:val="00E96501"/>
    <w:rsid w:val="0C6A3F33"/>
    <w:rsid w:val="13917AFF"/>
    <w:rsid w:val="1506149C"/>
    <w:rsid w:val="17754145"/>
    <w:rsid w:val="21D5521D"/>
    <w:rsid w:val="26FC2122"/>
    <w:rsid w:val="299C3DC7"/>
    <w:rsid w:val="33750984"/>
    <w:rsid w:val="37B00344"/>
    <w:rsid w:val="39DA1A89"/>
    <w:rsid w:val="3A352DF4"/>
    <w:rsid w:val="3E263469"/>
    <w:rsid w:val="41E75237"/>
    <w:rsid w:val="431839CB"/>
    <w:rsid w:val="4C7351D6"/>
    <w:rsid w:val="54BB4389"/>
    <w:rsid w:val="58716551"/>
    <w:rsid w:val="5AD91923"/>
    <w:rsid w:val="721056AE"/>
    <w:rsid w:val="7EA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style321"/>
    <w:basedOn w:val="7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199</Words>
  <Characters>1135</Characters>
  <Lines>9</Lines>
  <Paragraphs>2</Paragraphs>
  <TotalTime>6</TotalTime>
  <ScaleCrop>false</ScaleCrop>
  <LinksUpToDate>false</LinksUpToDate>
  <CharactersWithSpaces>1332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Administrator.7G2C2N7SXOHIZBC</dc:creator>
  <cp:lastModifiedBy>小学生</cp:lastModifiedBy>
  <cp:lastPrinted>2021-10-08T09:32:00Z</cp:lastPrinted>
  <dcterms:modified xsi:type="dcterms:W3CDTF">2021-10-12T03:05:43Z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7EE5ABC828D941E0BBC43CA8835313CB</vt:lpwstr>
  </property>
</Properties>
</file>