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E" w:rsidRDefault="005F331E" w:rsidP="005F331E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：</w:t>
      </w:r>
    </w:p>
    <w:p w:rsidR="005F331E" w:rsidRDefault="005F331E" w:rsidP="005F331E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2"/>
          <w:sz w:val="44"/>
          <w:szCs w:val="44"/>
        </w:rPr>
        <w:t>商业计划书</w:t>
      </w:r>
    </w:p>
    <w:p w:rsidR="005F331E" w:rsidRDefault="005F331E" w:rsidP="005F331E">
      <w:pPr>
        <w:snapToGrid w:val="0"/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5F331E" w:rsidRDefault="005F331E" w:rsidP="005F331E">
      <w:pPr>
        <w:snapToGrid w:val="0"/>
        <w:spacing w:line="560" w:lineRule="exact"/>
        <w:ind w:firstLineChars="200" w:firstLine="880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5F331E" w:rsidRDefault="005F331E" w:rsidP="005F331E">
      <w:pPr>
        <w:snapToGrid w:val="0"/>
        <w:spacing w:line="560" w:lineRule="exact"/>
        <w:ind w:firstLineChars="200" w:firstLine="420"/>
        <w:rPr>
          <w:color w:val="000000"/>
        </w:rPr>
      </w:pPr>
    </w:p>
    <w:p w:rsidR="005F331E" w:rsidRDefault="005F331E" w:rsidP="005F331E">
      <w:pPr>
        <w:snapToGrid w:val="0"/>
        <w:spacing w:line="560" w:lineRule="exact"/>
        <w:ind w:firstLineChars="200" w:firstLine="420"/>
        <w:rPr>
          <w:color w:val="000000"/>
        </w:rPr>
      </w:pPr>
    </w:p>
    <w:p w:rsidR="005F331E" w:rsidRDefault="005F331E" w:rsidP="005F331E">
      <w:pPr>
        <w:snapToGrid w:val="0"/>
        <w:spacing w:line="560" w:lineRule="exact"/>
        <w:ind w:firstLineChars="200" w:firstLine="420"/>
        <w:rPr>
          <w:rFonts w:ascii="仿宋_GB2312"/>
          <w:color w:val="000000"/>
          <w:szCs w:val="30"/>
        </w:rPr>
      </w:pP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    </w:t>
      </w: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sz w:val="28"/>
        </w:rPr>
        <w:t>邮编：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所属区县市：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  </w:t>
      </w: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联系人：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</w:t>
      </w: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手机：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28"/>
        </w:rPr>
        <w:t>e-mail</w:t>
      </w:r>
      <w:r>
        <w:rPr>
          <w:rFonts w:eastAsia="仿宋_GB2312"/>
          <w:sz w:val="28"/>
        </w:rPr>
        <w:t>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</w:t>
      </w: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ascii="仿宋_GB2312"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eastAsia="仿宋_GB2312"/>
          <w:sz w:val="28"/>
        </w:rPr>
        <w:t>年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eastAsia="仿宋_GB2312"/>
          <w:sz w:val="28"/>
        </w:rPr>
        <w:t>月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</w:t>
      </w:r>
      <w:r>
        <w:rPr>
          <w:rFonts w:eastAsia="仿宋_GB2312"/>
          <w:sz w:val="28"/>
        </w:rPr>
        <w:t>日</w:t>
      </w:r>
    </w:p>
    <w:p w:rsidR="005F331E" w:rsidRDefault="005F331E" w:rsidP="005F331E">
      <w:pPr>
        <w:snapToGrid w:val="0"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5F331E" w:rsidRDefault="005F331E" w:rsidP="005F331E">
      <w:pPr>
        <w:snapToGrid w:val="0"/>
        <w:spacing w:line="560" w:lineRule="exact"/>
        <w:ind w:firstLineChars="200" w:firstLine="420"/>
        <w:rPr>
          <w:rFonts w:ascii="仿宋_GB2312"/>
          <w:color w:val="000000"/>
          <w:szCs w:val="30"/>
        </w:rPr>
      </w:pPr>
    </w:p>
    <w:p w:rsidR="005F331E" w:rsidRDefault="005F331E" w:rsidP="005F331E">
      <w:pPr>
        <w:snapToGrid w:val="0"/>
        <w:spacing w:line="560" w:lineRule="exact"/>
        <w:ind w:firstLineChars="200" w:firstLine="420"/>
        <w:rPr>
          <w:rFonts w:ascii="仿宋_GB2312"/>
          <w:color w:val="000000"/>
          <w:szCs w:val="30"/>
        </w:rPr>
      </w:pPr>
    </w:p>
    <w:p w:rsidR="005F331E" w:rsidRDefault="005F331E" w:rsidP="005F331E">
      <w:pPr>
        <w:snapToGrid w:val="0"/>
        <w:spacing w:line="560" w:lineRule="exact"/>
        <w:rPr>
          <w:rFonts w:ascii="仿宋_GB2312"/>
          <w:color w:val="000000"/>
          <w:sz w:val="28"/>
          <w:szCs w:val="28"/>
        </w:rPr>
      </w:pPr>
    </w:p>
    <w:p w:rsidR="005F331E" w:rsidRDefault="005F331E" w:rsidP="005F331E">
      <w:pPr>
        <w:snapToGrid w:val="0"/>
        <w:spacing w:line="560" w:lineRule="exact"/>
        <w:rPr>
          <w:rFonts w:ascii="仿宋_GB2312"/>
          <w:color w:val="000000"/>
          <w:sz w:val="28"/>
          <w:szCs w:val="28"/>
        </w:rPr>
      </w:pP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5F331E" w:rsidRDefault="005F331E" w:rsidP="005F331E">
      <w:pPr>
        <w:snapToGrid w:val="0"/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5F331E" w:rsidRDefault="005F331E" w:rsidP="005F331E">
      <w:pPr>
        <w:snapToGrid w:val="0"/>
        <w:spacing w:line="560" w:lineRule="exact"/>
        <w:ind w:firstLineChars="200" w:firstLine="560"/>
        <w:jc w:val="center"/>
        <w:rPr>
          <w:rFonts w:ascii="楷体_GB2312" w:eastAsia="楷体_GB2312" w:hAnsi="楷体_GB2312" w:cs="楷体_GB2312"/>
          <w:sz w:val="28"/>
        </w:rPr>
      </w:pPr>
      <w:r>
        <w:rPr>
          <w:rFonts w:ascii="楷体_GB2312" w:eastAsia="楷体_GB2312" w:hAnsi="楷体_GB2312" w:cs="楷体_GB2312" w:hint="eastAsia"/>
          <w:sz w:val="28"/>
        </w:rPr>
        <w:t>“青苗杯”项目资本群英会活动组委会制</w:t>
      </w:r>
    </w:p>
    <w:p w:rsidR="005F331E" w:rsidRDefault="005F331E" w:rsidP="005F331E">
      <w:pPr>
        <w:snapToGrid w:val="0"/>
        <w:spacing w:line="560" w:lineRule="exact"/>
        <w:ind w:firstLineChars="200" w:firstLine="560"/>
        <w:jc w:val="center"/>
        <w:rPr>
          <w:rFonts w:ascii="楷体_GB2312" w:eastAsia="楷体_GB2312" w:hAnsi="楷体_GB2312" w:cs="楷体_GB2312"/>
          <w:sz w:val="28"/>
        </w:rPr>
      </w:pPr>
      <w:r>
        <w:rPr>
          <w:rFonts w:ascii="楷体_GB2312" w:eastAsia="楷体_GB2312" w:hAnsi="楷体_GB2312" w:cs="楷体_GB2312" w:hint="eastAsia"/>
          <w:sz w:val="28"/>
        </w:rPr>
        <w:t>二Ｏ一六年制</w:t>
      </w:r>
    </w:p>
    <w:p w:rsidR="005F331E" w:rsidRDefault="005F331E" w:rsidP="005F331E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lastRenderedPageBreak/>
        <w:t>编写提纲</w:t>
      </w:r>
    </w:p>
    <w:p w:rsidR="005F331E" w:rsidRDefault="005F331E" w:rsidP="005F331E">
      <w:pPr>
        <w:spacing w:line="560" w:lineRule="exact"/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（仅供参考）</w:t>
      </w:r>
    </w:p>
    <w:p w:rsidR="005F331E" w:rsidRDefault="005F331E" w:rsidP="005F331E">
      <w:pPr>
        <w:spacing w:line="560" w:lineRule="exact"/>
        <w:jc w:val="center"/>
        <w:rPr>
          <w:rFonts w:eastAsia="方正黑体_GBK"/>
          <w:bCs/>
          <w:sz w:val="30"/>
          <w:szCs w:val="30"/>
        </w:rPr>
      </w:pP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三、创业机会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正式创业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项目提供产品在商业市场上进行销售、服务的状况，运营模式及设想等。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意向创业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项目提供产品实现形式及进度，产品商品化的进程，运营模式及设想等。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七、发展战略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营业收入和费用、现金流量、盈利能力和盈利模式、固定和变动成本；公司的财务绩效，包括前两年财务月报和后三年财务年报。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 w:rsidR="005F331E" w:rsidRDefault="005F331E" w:rsidP="005F33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 w:rsidR="005F331E" w:rsidRDefault="005F331E" w:rsidP="005F331E">
      <w:pPr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 w:rsidR="005F331E" w:rsidRDefault="005F331E" w:rsidP="005F331E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5F331E" w:rsidRDefault="005F331E" w:rsidP="005F331E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5F331E" w:rsidRDefault="005F331E" w:rsidP="005F331E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5F331E" w:rsidRDefault="005F331E" w:rsidP="005F331E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5F331E" w:rsidRDefault="005F331E" w:rsidP="005F331E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5F331E" w:rsidRDefault="005F331E" w:rsidP="005F331E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5F331E" w:rsidRDefault="005F331E" w:rsidP="005F331E">
      <w:pPr>
        <w:spacing w:line="560" w:lineRule="exact"/>
        <w:rPr>
          <w:rFonts w:ascii="仿宋_GB2312" w:eastAsia="仿宋_GB2312" w:hAnsi="楷体"/>
          <w:sz w:val="32"/>
          <w:szCs w:val="32"/>
        </w:rPr>
      </w:pPr>
    </w:p>
    <w:p w:rsidR="005F331E" w:rsidRDefault="005F331E" w:rsidP="005F331E">
      <w:pPr>
        <w:spacing w:line="560" w:lineRule="exact"/>
      </w:pPr>
    </w:p>
    <w:p w:rsidR="00D54B1F" w:rsidRPr="005F331E" w:rsidRDefault="00D54B1F"/>
    <w:sectPr w:rsidR="00D54B1F" w:rsidRPr="005F331E" w:rsidSect="00B035D1">
      <w:footerReference w:type="default" r:id="rId6"/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B1F" w:rsidRDefault="00D54B1F" w:rsidP="005F331E">
      <w:r>
        <w:separator/>
      </w:r>
    </w:p>
  </w:endnote>
  <w:endnote w:type="continuationSeparator" w:id="1">
    <w:p w:rsidR="00D54B1F" w:rsidRDefault="00D54B1F" w:rsidP="005F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D1" w:rsidRDefault="00D54B1F">
    <w:pPr>
      <w:pStyle w:val="a4"/>
      <w:jc w:val="right"/>
      <w:rPr>
        <w:sz w:val="28"/>
        <w:szCs w:val="28"/>
      </w:rPr>
    </w:pPr>
    <w:r w:rsidRPr="00B035D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B035D1" w:rsidRDefault="00D54B1F">
                <w:pPr>
                  <w:pStyle w:val="a4"/>
                  <w:jc w:val="right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5F331E" w:rsidRPr="005F331E">
                  <w:rPr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margin"/>
        </v:shape>
      </w:pict>
    </w:r>
  </w:p>
  <w:p w:rsidR="00B035D1" w:rsidRDefault="00D54B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B1F" w:rsidRDefault="00D54B1F" w:rsidP="005F331E">
      <w:r>
        <w:separator/>
      </w:r>
    </w:p>
  </w:footnote>
  <w:footnote w:type="continuationSeparator" w:id="1">
    <w:p w:rsidR="00D54B1F" w:rsidRDefault="00D54B1F" w:rsidP="005F3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31E"/>
    <w:rsid w:val="005F331E"/>
    <w:rsid w:val="00D5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汪朝杰</dc:creator>
  <cp:keywords/>
  <dc:description/>
  <cp:lastModifiedBy>汪朝杰</cp:lastModifiedBy>
  <cp:revision>2</cp:revision>
  <dcterms:created xsi:type="dcterms:W3CDTF">2016-11-02T00:29:00Z</dcterms:created>
  <dcterms:modified xsi:type="dcterms:W3CDTF">2016-11-02T00:29:00Z</dcterms:modified>
</cp:coreProperties>
</file>