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3" w:firstLineChars="200"/>
        <w:jc w:val="center"/>
        <w:textAlignment w:val="auto"/>
        <w:rPr>
          <w:rFonts w:hint="eastAsia" w:ascii="黑体" w:hAnsi="黑体" w:eastAsia="黑体" w:cs="宋体"/>
          <w:b/>
          <w:sz w:val="32"/>
          <w:szCs w:val="2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sz w:val="32"/>
          <w:szCs w:val="22"/>
        </w:rPr>
        <w:t>校团委社团管理</w:t>
      </w:r>
      <w:r>
        <w:rPr>
          <w:rFonts w:hint="eastAsia" w:ascii="黑体" w:hAnsi="黑体" w:eastAsia="黑体" w:cs="宋体"/>
          <w:b/>
          <w:sz w:val="32"/>
          <w:szCs w:val="22"/>
          <w:lang w:val="en-US" w:eastAsia="zh-CN"/>
        </w:rPr>
        <w:t>服务中心</w:t>
      </w:r>
      <w:r>
        <w:rPr>
          <w:rFonts w:hint="eastAsia" w:ascii="黑体" w:hAnsi="黑体" w:eastAsia="黑体" w:cs="宋体"/>
          <w:b/>
          <w:sz w:val="32"/>
          <w:szCs w:val="22"/>
        </w:rPr>
        <w:t>各</w:t>
      </w:r>
      <w:r>
        <w:rPr>
          <w:rFonts w:hint="eastAsia" w:ascii="黑体" w:hAnsi="黑体" w:eastAsia="黑体" w:cs="宋体"/>
          <w:b/>
          <w:sz w:val="32"/>
          <w:szCs w:val="22"/>
          <w:lang w:val="en-US" w:eastAsia="zh-CN"/>
        </w:rPr>
        <w:t>部门</w:t>
      </w:r>
      <w:r>
        <w:rPr>
          <w:rFonts w:hint="eastAsia" w:ascii="黑体" w:hAnsi="黑体" w:eastAsia="黑体" w:cs="宋体"/>
          <w:b/>
          <w:sz w:val="32"/>
          <w:szCs w:val="22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社团管理服务中心是在校团委的指导下，联系、服务学生社团的校级学生组织，下设组织建设部、项目经费部、文化传媒部，以“科学管理、协调发展、高效服务、携手并进”为宗旨，以打造“校园精品学生社团”为目标，加强社团间、社团与广大学生间的联系，为社团活动的顺利开展提供便利条件，助力学生综合素质的全面提升，为社团的蓬勃发展贡献力量。</w:t>
      </w:r>
    </w:p>
    <w:tbl>
      <w:tblPr>
        <w:tblStyle w:val="3"/>
        <w:tblpPr w:leftFromText="180" w:rightFromText="180" w:vertAnchor="text" w:horzAnchor="page" w:tblpX="2085" w:tblpY="750"/>
        <w:tblOverlap w:val="never"/>
        <w:tblW w:w="7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机构设置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工作职能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组织建设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部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负责社团管理服务中心及各社团的相关文件管理、会务安排、工作人员考核，以及加强与兄弟高校学生社团及其管理部交流合作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项目经费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部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负责对各社团申请的各种活动、培训项目进行审批、记录和评价，对社团活动进行总结。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文化传媒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部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负责社团管理服务中心及各社团的宣传工作，包括活动预告与活动跟踪，月刊制作运营互动，以及社长采访和其他一系列活动。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3" w:firstLineChars="200"/>
        <w:jc w:val="center"/>
        <w:textAlignment w:val="auto"/>
        <w:rPr>
          <w:rFonts w:hint="eastAsia" w:ascii="黑体" w:hAnsi="黑体" w:eastAsia="黑体" w:cs="宋体"/>
          <w:b/>
          <w:sz w:val="32"/>
          <w:szCs w:val="22"/>
        </w:rPr>
      </w:pPr>
    </w:p>
    <w:p>
      <w:pPr>
        <w:rPr>
          <w:rFonts w:hint="eastAsia" w:ascii="黑体" w:hAnsi="黑体" w:eastAsia="黑体" w:cs="宋体"/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OGNlYzg0YjI5MmEzYzc2Njg1MDJmM2QxZTkzNmQifQ=="/>
  </w:docVars>
  <w:rsids>
    <w:rsidRoot w:val="437D3A3C"/>
    <w:rsid w:val="110B45B5"/>
    <w:rsid w:val="437D3A3C"/>
    <w:rsid w:val="70F27E76"/>
    <w:rsid w:val="791135A4"/>
    <w:rsid w:val="79D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2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2023-06-22T04:22:00Z</dcterms:created>
  <dc:creator>PC</dc:creator>
  <cp:lastModifiedBy>杨鑫艳</cp:lastModifiedBy>
  <dcterms:modified xsi:type="dcterms:W3CDTF">2024-06-04T07:42:35Z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841E74BB7D874412A407A1EE31730796_13</vt:lpwstr>
  </property>
</Properties>
</file>