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8" w:rsidRDefault="00C55288" w:rsidP="00C55288">
      <w:pPr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 w:rsidRPr="00C55288">
        <w:rPr>
          <w:rFonts w:hint="eastAsia"/>
          <w:b/>
          <w:bCs/>
          <w:sz w:val="32"/>
          <w:szCs w:val="32"/>
        </w:rPr>
        <w:t>附件</w:t>
      </w:r>
      <w:r w:rsidRPr="00C55288">
        <w:rPr>
          <w:rFonts w:hint="eastAsia"/>
          <w:b/>
          <w:bCs/>
          <w:sz w:val="32"/>
          <w:szCs w:val="32"/>
        </w:rPr>
        <w:t>1</w:t>
      </w:r>
      <w:r w:rsidRPr="00C55288">
        <w:rPr>
          <w:rFonts w:hint="eastAsia"/>
          <w:b/>
          <w:bCs/>
          <w:sz w:val="32"/>
          <w:szCs w:val="32"/>
        </w:rPr>
        <w:t>：原创民族歌剧《包青天</w:t>
      </w:r>
      <w:bookmarkStart w:id="0" w:name="_GoBack"/>
      <w:bookmarkEnd w:id="0"/>
      <w:r w:rsidRPr="00C55288">
        <w:rPr>
          <w:rFonts w:hint="eastAsia"/>
          <w:b/>
          <w:bCs/>
          <w:sz w:val="32"/>
          <w:szCs w:val="32"/>
        </w:rPr>
        <w:t>》剧目简介</w:t>
      </w:r>
    </w:p>
    <w:p w:rsidR="00C80A3D" w:rsidRDefault="002318FD" w:rsidP="00C5528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歌剧《包青天》项目由中共安徽省纪律检查委员会、中共安徽省委宣传部、中共安徽省委教育工委、安徽省教育厅、安徽省文化厅、安徽省文学艺术界联合会联合指导。依靠安徽省</w:t>
      </w:r>
      <w:r>
        <w:rPr>
          <w:rFonts w:ascii="仿宋" w:eastAsia="仿宋" w:hAnsi="仿宋" w:cs="仿宋" w:hint="eastAsia"/>
          <w:sz w:val="28"/>
          <w:szCs w:val="28"/>
        </w:rPr>
        <w:t>2016</w:t>
      </w:r>
      <w:r>
        <w:rPr>
          <w:rFonts w:ascii="仿宋" w:eastAsia="仿宋" w:hAnsi="仿宋" w:cs="仿宋" w:hint="eastAsia"/>
          <w:sz w:val="28"/>
          <w:szCs w:val="28"/>
        </w:rPr>
        <w:t>年高校领军骨干人才引进与资助重点项目、安徽省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年省级文化强省建设专项资金项目、安徽省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年“高雅艺术进校园”项目，为我省改革开放以来第一部原创歌剧。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全剧共分六幕，聚焦“情与法”，三场开封府审案斗智斗勇，三场情感戏情深感人，深度塑造了“包青天”廉洁为民、刚正不阿的艺术形象。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序幕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宋仁宗年间，陈州大旱，民不聊生，包拯到陈州微服私访，面对严重灾情心生感叹，决心救百姓于水深火热之中。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114300" distR="114300">
            <wp:extent cx="5270500" cy="3513455"/>
            <wp:effectExtent l="0" t="0" r="6350" b="10795"/>
            <wp:docPr id="3" name="图片 3" descr="11日序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日序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第一幕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庞太师府内张灯结彩，庞昱和各路官员为庞太师庆贺寿辰，正当众人推杯换盏、酩酊大醉之际，包拯带人以“贪赃枉法、作恶多端”的罪名将庞昱抓捕，混乱之中，包拯却惊异地看见自己烂醉如泥的侄儿包勉。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包勉携妻探望母亲巧遇包拯夫妇，叔侄二人四目相对，气氛窘迫。包拯私下严厉质问包勉并予以告诫，包勉矢口否认……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陈州灾民状告庞昱贪赃枉法，递交种种罪状。包拯公开审定，不惧威胁，将庞昱就地正法。庞太师勃</w:t>
      </w:r>
      <w:r>
        <w:rPr>
          <w:rFonts w:ascii="仿宋" w:eastAsia="仿宋" w:hAnsi="仿宋" w:cs="仿宋" w:hint="eastAsia"/>
          <w:sz w:val="28"/>
          <w:szCs w:val="28"/>
        </w:rPr>
        <w:t>然大怒，竟让人递上告包勉的状书。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114300" distR="114300">
            <wp:extent cx="5270500" cy="3513455"/>
            <wp:effectExtent l="0" t="0" r="6350" b="10795"/>
            <wp:docPr id="4" name="图片 4" descr="11日第三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日第三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包勉之案审理在即，各人都五味杂陈：包拯对包勉怒其不争、怜其不幸，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嫂娘为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包勉担心忧愁，身在狱中的包勉内心充满悔恨、恐惧和绝望。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包拯公开审问包勉，庞太师多次发难。包勉对贪赃行贿之行供认不讳，还意外供出了庞太师的种种罪行……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第六幕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嫂娘为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死去的包勉痛心疾首，包拯夫妇晓之以理动之以情，并认其为母。</w:t>
      </w:r>
    </w:p>
    <w:p w:rsidR="00C80A3D" w:rsidRDefault="002318F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带着亲人和百姓的信任和拥戴，包拯亲往陈州放粮，民众唤其“包青天”。</w:t>
      </w:r>
    </w:p>
    <w:p w:rsidR="00C80A3D" w:rsidRDefault="002318F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114300" distR="114300">
            <wp:extent cx="5270500" cy="3513455"/>
            <wp:effectExtent l="0" t="0" r="6350" b="10795"/>
            <wp:docPr id="7" name="图片 7" descr="11日第六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日第六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3D" w:rsidRDefault="00C80A3D">
      <w:pPr>
        <w:ind w:firstLine="553"/>
        <w:jc w:val="left"/>
        <w:rPr>
          <w:rFonts w:ascii="仿宋" w:eastAsia="仿宋" w:hAnsi="仿宋" w:cs="仿宋"/>
          <w:sz w:val="28"/>
          <w:szCs w:val="28"/>
        </w:rPr>
      </w:pPr>
    </w:p>
    <w:sectPr w:rsidR="00C8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FD" w:rsidRDefault="002318FD" w:rsidP="00C55288">
      <w:r>
        <w:separator/>
      </w:r>
    </w:p>
  </w:endnote>
  <w:endnote w:type="continuationSeparator" w:id="0">
    <w:p w:rsidR="002318FD" w:rsidRDefault="002318FD" w:rsidP="00C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FD" w:rsidRDefault="002318FD" w:rsidP="00C55288">
      <w:r>
        <w:separator/>
      </w:r>
    </w:p>
  </w:footnote>
  <w:footnote w:type="continuationSeparator" w:id="0">
    <w:p w:rsidR="002318FD" w:rsidRDefault="002318FD" w:rsidP="00C5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85B79"/>
    <w:rsid w:val="002318FD"/>
    <w:rsid w:val="00C55288"/>
    <w:rsid w:val="00C80A3D"/>
    <w:rsid w:val="20FF1ED7"/>
    <w:rsid w:val="2A985B79"/>
    <w:rsid w:val="2C437691"/>
    <w:rsid w:val="556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55288"/>
    <w:rPr>
      <w:sz w:val="18"/>
      <w:szCs w:val="18"/>
    </w:rPr>
  </w:style>
  <w:style w:type="character" w:customStyle="1" w:styleId="Char">
    <w:name w:val="批注框文本 Char"/>
    <w:basedOn w:val="a0"/>
    <w:link w:val="a3"/>
    <w:rsid w:val="00C552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5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52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55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552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55288"/>
    <w:rPr>
      <w:sz w:val="18"/>
      <w:szCs w:val="18"/>
    </w:rPr>
  </w:style>
  <w:style w:type="character" w:customStyle="1" w:styleId="Char">
    <w:name w:val="批注框文本 Char"/>
    <w:basedOn w:val="a0"/>
    <w:link w:val="a3"/>
    <w:rsid w:val="00C552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5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52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55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552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2018-12-24T11:55:00Z</cp:lastPrinted>
  <dcterms:created xsi:type="dcterms:W3CDTF">2018-12-24T09:55:00Z</dcterms:created>
  <dcterms:modified xsi:type="dcterms:W3CDTF">2018-12-25T01:31:00Z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