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2018</w:t>
      </w:r>
      <w:bookmarkStart w:id="0" w:name="_GoBack"/>
      <w:bookmarkEnd w:id="0"/>
      <w:r>
        <w:rPr>
          <w:rFonts w:hint="eastAsia"/>
          <w:b/>
          <w:sz w:val="36"/>
          <w:szCs w:val="36"/>
        </w:rPr>
        <w:t>高雅艺术进校园——“聆赏经典”交响音乐会</w:t>
      </w:r>
    </w:p>
    <w:p>
      <w:pPr>
        <w:spacing w:line="360" w:lineRule="auto"/>
        <w:jc w:val="center"/>
        <w:rPr>
          <w:rFonts w:hint="eastAsia"/>
          <w:b/>
        </w:rPr>
      </w:pPr>
      <w:r>
        <w:rPr>
          <w:rFonts w:hint="eastAsia"/>
          <w:b/>
        </w:rPr>
        <w:t>演奏：中国国家交响乐团</w:t>
      </w:r>
    </w:p>
    <w:p>
      <w:pPr>
        <w:spacing w:line="360" w:lineRule="auto"/>
        <w:jc w:val="center"/>
        <w:rPr>
          <w:rFonts w:hint="eastAsia"/>
          <w:b/>
        </w:rPr>
      </w:pPr>
      <w:r>
        <w:rPr>
          <w:rFonts w:hint="eastAsia"/>
          <w:b/>
        </w:rPr>
        <w:t>指挥：邵恩</w:t>
      </w:r>
    </w:p>
    <w:p>
      <w:pPr>
        <w:spacing w:line="360" w:lineRule="auto"/>
        <w:jc w:val="center"/>
        <w:rPr>
          <w:rFonts w:hint="eastAsia"/>
          <w:b/>
        </w:rPr>
      </w:pPr>
    </w:p>
    <w:p>
      <w:pPr>
        <w:spacing w:line="360" w:lineRule="auto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曲  目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1、第四交响曲“意大利”第一乐章                    门德尔松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2、新拨弦波尔卡                               约翰</w:t>
      </w:r>
      <w:r>
        <w:rPr>
          <w:rFonts w:hint="eastAsia" w:ascii="宋体" w:hAnsi="宋体"/>
          <w:sz w:val="28"/>
          <w:szCs w:val="28"/>
        </w:rPr>
        <w:t>·</w:t>
      </w:r>
      <w:r>
        <w:rPr>
          <w:rFonts w:hint="eastAsia"/>
          <w:sz w:val="28"/>
          <w:szCs w:val="28"/>
        </w:rPr>
        <w:t>施特劳斯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3、绿柳岸                                     乔治</w:t>
      </w:r>
      <w:r>
        <w:rPr>
          <w:rFonts w:hint="eastAsia" w:ascii="宋体" w:hAnsi="宋体"/>
          <w:sz w:val="28"/>
          <w:szCs w:val="28"/>
        </w:rPr>
        <w:t>·巴特沃斯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4、《培尔</w:t>
      </w:r>
      <w:r>
        <w:rPr>
          <w:rFonts w:hint="eastAsia" w:ascii="宋体" w:hAnsi="宋体"/>
          <w:sz w:val="28"/>
          <w:szCs w:val="28"/>
        </w:rPr>
        <w:t>·金特</w:t>
      </w:r>
      <w:r>
        <w:rPr>
          <w:rFonts w:hint="eastAsia"/>
          <w:sz w:val="28"/>
          <w:szCs w:val="28"/>
        </w:rPr>
        <w:t>》第一组曲                             格里格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 xml:space="preserve">= 1 \* GB3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rFonts w:hint="eastAsia"/>
          <w:sz w:val="28"/>
          <w:szCs w:val="28"/>
        </w:rPr>
        <w:t>①</w: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晨景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 xml:space="preserve">= 2 \* GB3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rFonts w:hint="eastAsia"/>
          <w:sz w:val="28"/>
          <w:szCs w:val="28"/>
        </w:rPr>
        <w:t>②</w: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奥丝之死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 xml:space="preserve">= 3 \* GB3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rFonts w:hint="eastAsia"/>
          <w:sz w:val="28"/>
          <w:szCs w:val="28"/>
        </w:rPr>
        <w:t>③</w: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安妮特拉之舞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 xml:space="preserve">= 4 \* GB3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rFonts w:hint="eastAsia"/>
          <w:sz w:val="28"/>
          <w:szCs w:val="28"/>
        </w:rPr>
        <w:t>④</w: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在妖王宫中</w:t>
      </w:r>
    </w:p>
    <w:p>
      <w:pPr>
        <w:spacing w:line="360" w:lineRule="auto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——————————中场休息十五分钟——————————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、春之声圆舞曲                               约翰</w:t>
      </w:r>
      <w:r>
        <w:rPr>
          <w:rFonts w:hint="eastAsia" w:ascii="宋体" w:hAnsi="宋体"/>
          <w:sz w:val="28"/>
          <w:szCs w:val="28"/>
        </w:rPr>
        <w:t>·</w:t>
      </w:r>
      <w:r>
        <w:rPr>
          <w:rFonts w:hint="eastAsia"/>
          <w:sz w:val="28"/>
          <w:szCs w:val="28"/>
        </w:rPr>
        <w:t>施特劳斯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、《炎黄风情——24首中国民歌主题管弦乐曲》选段       鲍元恺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 xml:space="preserve">= 1 \* GB3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rFonts w:hint="eastAsia"/>
          <w:sz w:val="28"/>
          <w:szCs w:val="28"/>
        </w:rPr>
        <w:t>①</w: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槐花几时开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 xml:space="preserve">= 2 \* GB3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rFonts w:hint="eastAsia"/>
          <w:sz w:val="28"/>
          <w:szCs w:val="28"/>
        </w:rPr>
        <w:t>②</w: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紫竹调 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 xml:space="preserve">= 3 \* GB3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rFonts w:hint="eastAsia"/>
          <w:sz w:val="28"/>
          <w:szCs w:val="28"/>
        </w:rPr>
        <w:t>③</w: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绣荷包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、如歌的行板                                    柴科夫斯基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、喜剧演员之舞                                    斯美塔那</w:t>
      </w:r>
    </w:p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 xml:space="preserve">、第七交响曲第四乐章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 贝多芬</w:t>
      </w:r>
    </w:p>
    <w:p>
      <w:pPr>
        <w:spacing w:line="360" w:lineRule="auto"/>
        <w:rPr>
          <w:rFonts w:hint="eastAsia"/>
          <w:b/>
          <w:szCs w:val="21"/>
        </w:rPr>
      </w:pPr>
    </w:p>
    <w:p>
      <w:pPr>
        <w:spacing w:line="360" w:lineRule="auto"/>
        <w:rPr>
          <w:rFonts w:hint="eastAsia"/>
          <w:b/>
          <w:szCs w:val="21"/>
        </w:rPr>
      </w:pPr>
    </w:p>
    <w:p>
      <w:pPr>
        <w:spacing w:line="360" w:lineRule="auto"/>
        <w:jc w:val="righ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（曲目以当日演出为准）</w:t>
      </w:r>
    </w:p>
    <w:p>
      <w:pPr>
        <w:spacing w:line="360" w:lineRule="auto"/>
        <w:jc w:val="right"/>
        <w:rPr>
          <w:rFonts w:hint="eastAsia"/>
          <w:b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122556"/>
    <w:rsid w:val="3EC32A27"/>
    <w:rsid w:val="4F5E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style321"/>
    <w:basedOn w:val="3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2018-04-18T03:17:30Z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