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24" w:rsidRDefault="00524B24" w:rsidP="00524B24">
      <w:pPr>
        <w:spacing w:line="560" w:lineRule="exact"/>
        <w:rPr>
          <w:rFonts w:ascii="方正小标宋简体" w:eastAsia="方正小标宋简体" w:hint="eastAsia"/>
          <w:bCs/>
          <w:sz w:val="28"/>
          <w:szCs w:val="28"/>
        </w:rPr>
      </w:pPr>
      <w:r w:rsidRPr="00524B24">
        <w:rPr>
          <w:rFonts w:ascii="方正小标宋简体" w:eastAsia="方正小标宋简体" w:hint="eastAsia"/>
          <w:bCs/>
          <w:sz w:val="28"/>
          <w:szCs w:val="28"/>
        </w:rPr>
        <w:t>附件2：</w:t>
      </w:r>
    </w:p>
    <w:p w:rsidR="00524B24" w:rsidRDefault="00524B24" w:rsidP="00524B24">
      <w:pPr>
        <w:spacing w:line="56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2017年“中国电信奖学金”遴选办法</w:t>
      </w:r>
    </w:p>
    <w:p w:rsidR="00524B24" w:rsidRDefault="00524B24" w:rsidP="00524B24">
      <w:pPr>
        <w:spacing w:line="560" w:lineRule="exact"/>
        <w:ind w:firstLineChars="200" w:firstLine="640"/>
        <w:rPr>
          <w:rFonts w:eastAsia="方正仿宋简体"/>
          <w:b/>
          <w:sz w:val="32"/>
        </w:rPr>
      </w:pPr>
    </w:p>
    <w:p w:rsidR="00524B24" w:rsidRDefault="00524B24" w:rsidP="00524B24">
      <w:pPr>
        <w:spacing w:line="560" w:lineRule="exact"/>
        <w:ind w:firstLineChars="200" w:firstLine="640"/>
        <w:rPr>
          <w:rFonts w:eastAsia="方正黑体简体"/>
          <w:b/>
          <w:sz w:val="32"/>
        </w:rPr>
      </w:pPr>
      <w:r>
        <w:rPr>
          <w:rFonts w:ascii="黑体" w:eastAsia="黑体" w:hAnsi="黑体" w:cs="黑体" w:hint="eastAsia"/>
          <w:bCs/>
          <w:sz w:val="32"/>
        </w:rPr>
        <w:t>一、奖学金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第一条 “中国电信奖学金”由共青团中央、中国电信集团公司及全国学联联合设立。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第二条 活动旨在发掘、树立、宣传优秀青年学生典型，发挥示范作用，引领广大青年学生树立和践行社会主义核心价值观，为实现中国梦不懈奋斗。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第三条 “中国电信奖学金”分为“中国电信奖学金·天翼奖”（全国50名）和“中国电信奖学金·飞Young奖”（全国1700名）。“天翼奖”获得者同时为“践行社会主义核心价值观先进个人标兵”、“飞Young奖”获得者同时为“践行社会主义核心价值观先进个人”。</w:t>
      </w:r>
    </w:p>
    <w:p w:rsidR="00524B24" w:rsidRDefault="00524B24" w:rsidP="00524B24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二、参评范围及时间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第四条 参评对象为全日制非成人教育的各类高等院校在校专科生、本科生、硕士研究生和博士研究生（均不含在职研究生）。</w:t>
      </w:r>
    </w:p>
    <w:p w:rsidR="00524B24" w:rsidRDefault="00524B24" w:rsidP="00524B24">
      <w:pPr>
        <w:spacing w:line="560" w:lineRule="exact"/>
        <w:ind w:firstLineChars="200" w:firstLine="640"/>
        <w:rPr>
          <w:rFonts w:eastAsia="方正仿宋简体"/>
          <w:b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第五条 参评时间为2017年5月至2017年7月，分为校级推荐、省级推荐、全国评定三个阶段。</w:t>
      </w:r>
    </w:p>
    <w:p w:rsidR="00524B24" w:rsidRDefault="00524B24" w:rsidP="00524B24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三、参选条件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第六条 “中国电信奖学金”的参选条件</w:t>
      </w:r>
    </w:p>
    <w:p w:rsidR="00524B24" w:rsidRDefault="00524B24" w:rsidP="00524B24">
      <w:pPr>
        <w:tabs>
          <w:tab w:val="left" w:pos="940"/>
        </w:tabs>
        <w:spacing w:line="560" w:lineRule="exact"/>
        <w:ind w:firstLineChars="196" w:firstLine="627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1．品学兼优，尤须具有良好的思想道德品质，在青年学生中能够起到可亲、可敬、可信、可学的榜样作用；</w:t>
      </w:r>
    </w:p>
    <w:p w:rsidR="00524B24" w:rsidRDefault="00524B24" w:rsidP="00524B24">
      <w:pPr>
        <w:tabs>
          <w:tab w:val="left" w:pos="940"/>
        </w:tabs>
        <w:spacing w:line="560" w:lineRule="exact"/>
        <w:ind w:firstLineChars="196" w:firstLine="627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lastRenderedPageBreak/>
        <w:t>2．在培育和践行社会主义核心价值观活动中涌现出来的典型人物，代表着青春新榜样，能够通过本活动传递校园正能量；</w:t>
      </w:r>
    </w:p>
    <w:p w:rsidR="00524B24" w:rsidRDefault="00524B24" w:rsidP="00524B24">
      <w:pPr>
        <w:tabs>
          <w:tab w:val="left" w:pos="940"/>
        </w:tabs>
        <w:spacing w:line="560" w:lineRule="exact"/>
        <w:ind w:firstLineChars="196" w:firstLine="627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3．在爱国奉献、道德弘扬、科技创新、自立创业、社会实践、志愿公益等方面有突出事迹或成就者可优先考虑。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此外，“中国电信奖学金·飞Young奖”候选人需满足下列条件：上学年考试总成绩在本专业排前5名，历次考试没有不及格科目。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“中国电信奖学金·天翼奖”候选人需满足下列条件：（1）符合“中国电信奖学金·飞Young奖”参选条件。（2）创新创业能力较为突出，取得一定成果。如，获得国家专利、获得“挑战杯”系列竞赛或“创青春”创业大赛全国二等奖（银奖）以上奖励、创新成果被有关方面采纳应用、参与团中央和中国电信相关部门合作实施的“学子公司”计划并取得较好成果以及在其它创新创业活动中取得成果。（以上成果、奖励等需出具相关证明）</w:t>
      </w:r>
    </w:p>
    <w:p w:rsidR="00524B24" w:rsidRDefault="00524B24" w:rsidP="00524B24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四、组织机构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第七条 活动由全国评委会、各省级评委会和各校级评委会组织开展。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第八条 各校级评委会由一名校领导主持，由学校团委、相关部门负责人及市级电信公司相关负责人联合组成，负责本校奖学金候选人的资格审查、初评和推荐工作。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第九条 各省级评委会由各省级团委、学联会同各有关部门负责人及省级电信公司有关负责人和专家组成，负责本</w:t>
      </w:r>
      <w:r>
        <w:rPr>
          <w:rFonts w:ascii="仿宋" w:eastAsia="仿宋" w:hAnsi="仿宋" w:cs="仿宋" w:hint="eastAsia"/>
          <w:bCs/>
          <w:sz w:val="32"/>
        </w:rPr>
        <w:lastRenderedPageBreak/>
        <w:t>地奖学金候选人的推荐工作。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第十条 全国评委会由共青团中央、中国电信集团公司、全国学联会同有关部门负责人及专家联合组成，负责活动的评审、领导和协调工作。全国评委会是奖学金遴选活动的最高机构，具有最终裁决权。</w:t>
      </w:r>
    </w:p>
    <w:p w:rsidR="00524B24" w:rsidRDefault="00524B24" w:rsidP="00524B24">
      <w:pPr>
        <w:spacing w:line="560" w:lineRule="exact"/>
        <w:ind w:firstLineChars="200" w:firstLine="640"/>
        <w:rPr>
          <w:rFonts w:ascii="黑体" w:eastAsia="黑体" w:hAnsi="黑体" w:cs="黑体"/>
          <w:bCs/>
          <w:sz w:val="32"/>
        </w:rPr>
      </w:pPr>
      <w:r>
        <w:rPr>
          <w:rFonts w:ascii="黑体" w:eastAsia="黑体" w:hAnsi="黑体" w:cs="黑体" w:hint="eastAsia"/>
          <w:bCs/>
          <w:sz w:val="32"/>
        </w:rPr>
        <w:t>五、工作程序</w:t>
      </w:r>
    </w:p>
    <w:p w:rsidR="00524B24" w:rsidRDefault="00524B24" w:rsidP="00524B24">
      <w:pPr>
        <w:spacing w:line="560" w:lineRule="exact"/>
        <w:ind w:firstLineChars="200" w:firstLine="640"/>
        <w:rPr>
          <w:rFonts w:ascii="方正仿宋简体" w:eastAsia="方正仿宋简体"/>
          <w:bCs/>
          <w:sz w:val="32"/>
        </w:rPr>
      </w:pPr>
      <w:r>
        <w:rPr>
          <w:rFonts w:ascii="方正仿宋简体" w:eastAsia="方正仿宋简体" w:hint="eastAsia"/>
          <w:bCs/>
          <w:sz w:val="32"/>
        </w:rPr>
        <w:t>第十一条 遴选活动的基本程序：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eastAsia="方正仿宋简体"/>
          <w:bCs/>
          <w:sz w:val="32"/>
        </w:rPr>
        <w:t>1</w:t>
      </w:r>
      <w:r>
        <w:rPr>
          <w:rFonts w:eastAsia="方正仿宋简体" w:hint="eastAsia"/>
          <w:bCs/>
          <w:sz w:val="32"/>
        </w:rPr>
        <w:t>．</w:t>
      </w:r>
      <w:r>
        <w:rPr>
          <w:rFonts w:ascii="仿宋" w:eastAsia="仿宋" w:hAnsi="仿宋" w:cs="仿宋" w:hint="eastAsia"/>
          <w:bCs/>
          <w:sz w:val="32"/>
        </w:rPr>
        <w:t>学生个人可至团中央学校部网站</w:t>
      </w:r>
      <w:r>
        <w:rPr>
          <w:rFonts w:eastAsia="方正仿宋简体"/>
          <w:bCs/>
          <w:sz w:val="32"/>
        </w:rPr>
        <w:t>（</w:t>
      </w:r>
      <w:r>
        <w:rPr>
          <w:rFonts w:eastAsia="方正仿宋简体"/>
          <w:bCs/>
          <w:sz w:val="32"/>
        </w:rPr>
        <w:t>http://xxgqt.youth.cn/</w:t>
      </w:r>
      <w:r>
        <w:rPr>
          <w:rFonts w:eastAsia="方正仿宋简体"/>
          <w:bCs/>
          <w:sz w:val="32"/>
        </w:rPr>
        <w:t>）</w:t>
      </w:r>
      <w:r>
        <w:rPr>
          <w:rFonts w:ascii="仿宋" w:eastAsia="仿宋" w:hAnsi="仿宋" w:cs="仿宋" w:hint="eastAsia"/>
          <w:bCs/>
          <w:sz w:val="32"/>
        </w:rPr>
        <w:t>或各校园电信营业厅下载申报表进行申报，学校团组织负责申报组织工作。</w:t>
      </w:r>
    </w:p>
    <w:p w:rsidR="00524B24" w:rsidRDefault="00524B24" w:rsidP="00524B24">
      <w:pPr>
        <w:spacing w:line="560" w:lineRule="exact"/>
        <w:ind w:firstLineChars="200" w:firstLine="640"/>
        <w:rPr>
          <w:rFonts w:eastAsia="方正仿宋简体"/>
          <w:bCs/>
          <w:sz w:val="32"/>
        </w:rPr>
      </w:pPr>
      <w:r>
        <w:rPr>
          <w:rFonts w:eastAsia="方正仿宋简体" w:hint="eastAsia"/>
          <w:bCs/>
          <w:sz w:val="32"/>
        </w:rPr>
        <w:t>2</w:t>
      </w:r>
      <w:r>
        <w:rPr>
          <w:rFonts w:eastAsia="方正仿宋简体" w:hint="eastAsia"/>
          <w:bCs/>
          <w:sz w:val="32"/>
        </w:rPr>
        <w:t>．</w:t>
      </w:r>
      <w:r>
        <w:rPr>
          <w:rFonts w:eastAsia="方正仿宋简体"/>
          <w:bCs/>
          <w:sz w:val="32"/>
        </w:rPr>
        <w:t>校级评</w:t>
      </w:r>
      <w:r>
        <w:rPr>
          <w:rFonts w:eastAsia="方正仿宋简体" w:hint="eastAsia"/>
          <w:bCs/>
          <w:sz w:val="32"/>
        </w:rPr>
        <w:t>委</w:t>
      </w:r>
      <w:r>
        <w:rPr>
          <w:rFonts w:eastAsia="方正仿宋简体"/>
          <w:bCs/>
          <w:sz w:val="32"/>
        </w:rPr>
        <w:t>会进行审核确认、初</w:t>
      </w:r>
      <w:r>
        <w:rPr>
          <w:rFonts w:ascii="方正仿宋简体" w:eastAsia="方正仿宋简体" w:hint="eastAsia"/>
          <w:bCs/>
          <w:sz w:val="32"/>
        </w:rPr>
        <w:t>评，并</w:t>
      </w:r>
      <w:r>
        <w:rPr>
          <w:rFonts w:eastAsia="方正仿宋简体" w:hint="eastAsia"/>
          <w:bCs/>
          <w:sz w:val="32"/>
        </w:rPr>
        <w:t>推荐不超过</w:t>
      </w:r>
      <w:r>
        <w:rPr>
          <w:rFonts w:eastAsia="方正仿宋简体" w:hint="eastAsia"/>
          <w:bCs/>
          <w:sz w:val="32"/>
        </w:rPr>
        <w:t>5</w:t>
      </w:r>
      <w:r>
        <w:rPr>
          <w:rFonts w:eastAsia="方正仿宋简体" w:hint="eastAsia"/>
          <w:bCs/>
          <w:sz w:val="32"/>
        </w:rPr>
        <w:t>人作为本校</w:t>
      </w:r>
      <w:r>
        <w:rPr>
          <w:rFonts w:eastAsia="方正仿宋简体"/>
          <w:bCs/>
          <w:sz w:val="32"/>
        </w:rPr>
        <w:t>候选人</w:t>
      </w:r>
      <w:r>
        <w:rPr>
          <w:rFonts w:eastAsia="方正仿宋简体" w:hint="eastAsia"/>
          <w:bCs/>
          <w:sz w:val="32"/>
        </w:rPr>
        <w:t>推荐至省级评委会。</w:t>
      </w:r>
    </w:p>
    <w:p w:rsidR="00524B24" w:rsidRDefault="00524B24" w:rsidP="00524B24">
      <w:pPr>
        <w:spacing w:line="560" w:lineRule="exact"/>
        <w:ind w:firstLineChars="200" w:firstLine="640"/>
        <w:rPr>
          <w:rFonts w:eastAsia="方正仿宋简体"/>
          <w:bCs/>
          <w:sz w:val="32"/>
        </w:rPr>
      </w:pPr>
      <w:r>
        <w:rPr>
          <w:rFonts w:eastAsia="方正仿宋简体" w:hint="eastAsia"/>
          <w:bCs/>
          <w:sz w:val="32"/>
        </w:rPr>
        <w:t>3</w:t>
      </w:r>
      <w:r>
        <w:rPr>
          <w:rFonts w:eastAsia="方正仿宋简体" w:hint="eastAsia"/>
          <w:bCs/>
          <w:sz w:val="32"/>
        </w:rPr>
        <w:t>．</w:t>
      </w:r>
      <w:r>
        <w:rPr>
          <w:rFonts w:eastAsia="方正仿宋简体"/>
          <w:bCs/>
          <w:sz w:val="32"/>
        </w:rPr>
        <w:t>省级评委会</w:t>
      </w:r>
      <w:r>
        <w:rPr>
          <w:rFonts w:eastAsia="方正仿宋简体" w:hint="eastAsia"/>
          <w:bCs/>
          <w:sz w:val="32"/>
        </w:rPr>
        <w:t>进行</w:t>
      </w:r>
      <w:r>
        <w:rPr>
          <w:rFonts w:eastAsia="方正仿宋简体"/>
          <w:bCs/>
          <w:sz w:val="32"/>
        </w:rPr>
        <w:t>复评，根据分配名额推荐本</w:t>
      </w:r>
      <w:r>
        <w:rPr>
          <w:rFonts w:eastAsia="方正仿宋简体" w:hint="eastAsia"/>
          <w:bCs/>
          <w:sz w:val="32"/>
        </w:rPr>
        <w:t>省份“</w:t>
      </w:r>
      <w:r>
        <w:rPr>
          <w:rFonts w:eastAsia="方正仿宋简体"/>
          <w:bCs/>
          <w:sz w:val="32"/>
        </w:rPr>
        <w:t>中国电信奖学金</w:t>
      </w:r>
      <w:r>
        <w:rPr>
          <w:rFonts w:eastAsia="方正仿宋简体" w:hint="eastAsia"/>
          <w:bCs/>
          <w:sz w:val="32"/>
        </w:rPr>
        <w:t>·</w:t>
      </w:r>
      <w:r>
        <w:rPr>
          <w:rFonts w:eastAsia="方正仿宋简体"/>
          <w:bCs/>
          <w:sz w:val="32"/>
        </w:rPr>
        <w:t>飞</w:t>
      </w:r>
      <w:r>
        <w:rPr>
          <w:rFonts w:eastAsia="方正仿宋简体"/>
          <w:bCs/>
          <w:sz w:val="32"/>
        </w:rPr>
        <w:t>Young</w:t>
      </w:r>
      <w:r>
        <w:rPr>
          <w:rFonts w:eastAsia="方正仿宋简体"/>
          <w:bCs/>
          <w:sz w:val="32"/>
        </w:rPr>
        <w:t>奖</w:t>
      </w:r>
      <w:r>
        <w:rPr>
          <w:rFonts w:eastAsia="方正仿宋简体" w:hint="eastAsia"/>
          <w:bCs/>
          <w:sz w:val="32"/>
        </w:rPr>
        <w:t>”</w:t>
      </w:r>
      <w:r>
        <w:rPr>
          <w:rFonts w:eastAsia="方正仿宋简体"/>
          <w:bCs/>
          <w:sz w:val="32"/>
        </w:rPr>
        <w:t>候选人，并从中推荐</w:t>
      </w:r>
      <w:r>
        <w:rPr>
          <w:rFonts w:eastAsia="方正仿宋简体"/>
          <w:bCs/>
          <w:sz w:val="32"/>
        </w:rPr>
        <w:t>3</w:t>
      </w:r>
      <w:r>
        <w:rPr>
          <w:rFonts w:eastAsia="方正仿宋简体"/>
          <w:bCs/>
          <w:sz w:val="32"/>
        </w:rPr>
        <w:t>名</w:t>
      </w:r>
      <w:r>
        <w:rPr>
          <w:rFonts w:eastAsia="方正仿宋简体" w:hint="eastAsia"/>
          <w:bCs/>
          <w:sz w:val="32"/>
        </w:rPr>
        <w:t>“</w:t>
      </w:r>
      <w:r>
        <w:rPr>
          <w:rFonts w:eastAsia="方正仿宋简体"/>
          <w:bCs/>
          <w:sz w:val="32"/>
        </w:rPr>
        <w:t>中国电信奖学金</w:t>
      </w:r>
      <w:r>
        <w:rPr>
          <w:rFonts w:eastAsia="方正仿宋简体" w:hint="eastAsia"/>
          <w:bCs/>
          <w:sz w:val="32"/>
        </w:rPr>
        <w:t>·</w:t>
      </w:r>
      <w:r>
        <w:rPr>
          <w:rFonts w:eastAsia="方正仿宋简体"/>
          <w:bCs/>
          <w:sz w:val="32"/>
        </w:rPr>
        <w:t>天翼奖</w:t>
      </w:r>
      <w:r>
        <w:rPr>
          <w:rFonts w:eastAsia="方正仿宋简体" w:hint="eastAsia"/>
          <w:bCs/>
          <w:sz w:val="32"/>
        </w:rPr>
        <w:t>”</w:t>
      </w:r>
      <w:r>
        <w:rPr>
          <w:rFonts w:eastAsia="方正仿宋简体"/>
          <w:bCs/>
          <w:sz w:val="32"/>
        </w:rPr>
        <w:t>候选人</w:t>
      </w:r>
      <w:r>
        <w:rPr>
          <w:rFonts w:eastAsia="方正仿宋简体" w:hint="eastAsia"/>
          <w:bCs/>
          <w:sz w:val="32"/>
        </w:rPr>
        <w:t>。</w:t>
      </w:r>
      <w:r>
        <w:rPr>
          <w:rFonts w:eastAsia="方正仿宋简体"/>
          <w:bCs/>
          <w:sz w:val="32"/>
        </w:rPr>
        <w:t>各</w:t>
      </w:r>
      <w:r>
        <w:rPr>
          <w:rFonts w:eastAsia="方正仿宋简体" w:hint="eastAsia"/>
          <w:bCs/>
          <w:sz w:val="32"/>
        </w:rPr>
        <w:t>地</w:t>
      </w:r>
      <w:r>
        <w:rPr>
          <w:rFonts w:eastAsia="方正仿宋简体"/>
          <w:bCs/>
          <w:sz w:val="32"/>
        </w:rPr>
        <w:t>可</w:t>
      </w:r>
      <w:r>
        <w:rPr>
          <w:rFonts w:eastAsia="方正仿宋简体" w:hint="eastAsia"/>
          <w:bCs/>
          <w:sz w:val="32"/>
        </w:rPr>
        <w:t>结合</w:t>
      </w:r>
      <w:r>
        <w:rPr>
          <w:rFonts w:eastAsia="方正仿宋简体"/>
          <w:bCs/>
          <w:sz w:val="32"/>
        </w:rPr>
        <w:t>实际，对</w:t>
      </w:r>
      <w:r>
        <w:rPr>
          <w:rFonts w:eastAsia="方正仿宋简体" w:hint="eastAsia"/>
          <w:bCs/>
          <w:sz w:val="32"/>
        </w:rPr>
        <w:t>遴</w:t>
      </w:r>
      <w:r>
        <w:rPr>
          <w:rFonts w:eastAsia="方正仿宋简体"/>
          <w:bCs/>
          <w:sz w:val="32"/>
        </w:rPr>
        <w:t>选活动开设网络投票平台</w:t>
      </w:r>
      <w:r>
        <w:rPr>
          <w:rFonts w:eastAsia="方正仿宋简体" w:hint="eastAsia"/>
          <w:bCs/>
          <w:sz w:val="32"/>
        </w:rPr>
        <w:t>。</w:t>
      </w:r>
    </w:p>
    <w:p w:rsidR="00524B24" w:rsidRDefault="00524B24" w:rsidP="00524B24">
      <w:pPr>
        <w:spacing w:line="560" w:lineRule="exact"/>
        <w:ind w:firstLineChars="200" w:firstLine="640"/>
        <w:rPr>
          <w:rFonts w:eastAsia="方正仿宋简体"/>
          <w:b/>
          <w:sz w:val="32"/>
        </w:rPr>
      </w:pPr>
      <w:r>
        <w:rPr>
          <w:rFonts w:ascii="仿宋" w:eastAsia="仿宋" w:hAnsi="仿宋" w:cs="仿宋" w:hint="eastAsia"/>
          <w:bCs/>
          <w:sz w:val="32"/>
        </w:rPr>
        <w:t>4．全国评委会对各省份推荐人选进行终审，确定50名“中国电信奖学金·天翼奖”及1700名“中国电信奖学金·飞Young奖”获奖者。终审前将在有关媒体平台开设“中国电信奖学金·天翼奖”网络投票平台，结果作为评审参考依据。获奖者名单将在一定范围内予以公示；经公示无异议后正式发布。</w:t>
      </w:r>
    </w:p>
    <w:p w:rsidR="00524B24" w:rsidRDefault="00524B24" w:rsidP="00524B24">
      <w:pPr>
        <w:spacing w:line="560" w:lineRule="exact"/>
        <w:ind w:firstLineChars="200" w:firstLine="640"/>
        <w:rPr>
          <w:rFonts w:ascii="方正仿宋简体" w:eastAsia="方正仿宋简体"/>
          <w:b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第十二条 各级评委会产生候选人名单后，应即通报候选人所在单位，在一定范围内进行公示并保留一定时间的投</w:t>
      </w:r>
      <w:r>
        <w:rPr>
          <w:rFonts w:ascii="仿宋" w:eastAsia="仿宋" w:hAnsi="仿宋" w:cs="仿宋" w:hint="eastAsia"/>
          <w:bCs/>
          <w:sz w:val="32"/>
        </w:rPr>
        <w:lastRenderedPageBreak/>
        <w:t>诉期。收到投诉后，应立即组织调查；经调查确认不符合资格或条件者，应采取相应措施，同时通报有关单位和全国评委会。</w:t>
      </w:r>
    </w:p>
    <w:p w:rsidR="00524B24" w:rsidRDefault="00524B24" w:rsidP="00524B24">
      <w:pPr>
        <w:spacing w:line="560" w:lineRule="exact"/>
        <w:ind w:firstLineChars="200" w:firstLine="640"/>
        <w:rPr>
          <w:rFonts w:ascii="仿宋" w:eastAsia="仿宋" w:hAnsi="仿宋" w:cs="仿宋"/>
          <w:bCs/>
          <w:sz w:val="32"/>
        </w:rPr>
      </w:pPr>
      <w:r>
        <w:rPr>
          <w:rFonts w:ascii="仿宋" w:eastAsia="仿宋" w:hAnsi="仿宋" w:cs="仿宋" w:hint="eastAsia"/>
          <w:bCs/>
          <w:sz w:val="32"/>
        </w:rPr>
        <w:t>第十三条 本评选办法解释权归“中国电信奖学金”全国评委会。</w:t>
      </w:r>
    </w:p>
    <w:p w:rsidR="00524B24" w:rsidRDefault="00524B24" w:rsidP="00524B24">
      <w:pPr>
        <w:spacing w:line="560" w:lineRule="exact"/>
        <w:jc w:val="left"/>
        <w:rPr>
          <w:rFonts w:eastAsia="方正仿宋简体"/>
          <w:b/>
          <w:sz w:val="32"/>
        </w:rPr>
      </w:pPr>
    </w:p>
    <w:p w:rsidR="00524B24" w:rsidRDefault="00524B24" w:rsidP="00524B24">
      <w:pPr>
        <w:spacing w:line="560" w:lineRule="exact"/>
        <w:rPr>
          <w:rFonts w:eastAsia="方正楷体简体"/>
          <w:b/>
          <w:sz w:val="32"/>
        </w:rPr>
      </w:pPr>
    </w:p>
    <w:p w:rsidR="00524B24" w:rsidRDefault="00524B24" w:rsidP="00524B24">
      <w:pPr>
        <w:spacing w:line="560" w:lineRule="exact"/>
        <w:rPr>
          <w:rFonts w:eastAsia="方正楷体简体"/>
          <w:b/>
          <w:sz w:val="32"/>
        </w:rPr>
      </w:pPr>
    </w:p>
    <w:p w:rsidR="00524B24" w:rsidRDefault="00524B24" w:rsidP="00524B24">
      <w:pPr>
        <w:spacing w:line="560" w:lineRule="exact"/>
        <w:rPr>
          <w:rFonts w:eastAsia="方正楷体简体"/>
          <w:b/>
          <w:sz w:val="32"/>
        </w:rPr>
      </w:pPr>
    </w:p>
    <w:p w:rsidR="002A5580" w:rsidRPr="00524B24" w:rsidRDefault="002A5580"/>
    <w:sectPr w:rsidR="002A5580" w:rsidRPr="00524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580" w:rsidRDefault="002A5580" w:rsidP="00524B24">
      <w:r>
        <w:separator/>
      </w:r>
    </w:p>
  </w:endnote>
  <w:endnote w:type="continuationSeparator" w:id="1">
    <w:p w:rsidR="002A5580" w:rsidRDefault="002A5580" w:rsidP="00524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580" w:rsidRDefault="002A5580" w:rsidP="00524B24">
      <w:r>
        <w:separator/>
      </w:r>
    </w:p>
  </w:footnote>
  <w:footnote w:type="continuationSeparator" w:id="1">
    <w:p w:rsidR="002A5580" w:rsidRDefault="002A5580" w:rsidP="00524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B24"/>
    <w:rsid w:val="002A5580"/>
    <w:rsid w:val="0052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2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4B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4B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4B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4B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1359</Characters>
  <Application>Microsoft Office Word</Application>
  <DocSecurity>0</DocSecurity>
  <Lines>11</Lines>
  <Paragraphs>3</Paragraphs>
  <ScaleCrop>false</ScaleCrop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2017-05-17T10:06:00Z</dcterms:created>
  <dcterms:modified xsi:type="dcterms:W3CDTF">2017-05-17T10:06:00Z</dcterms:modified>
</cp:coreProperties>
</file>